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DD84">
      <w:pPr>
        <w:spacing w:after="0"/>
        <w:rPr>
          <w:lang w:val="ru-RU"/>
        </w:rPr>
      </w:pPr>
    </w:p>
    <w:p w14:paraId="0EDDE19F"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Description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of valuable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things</w:t>
      </w:r>
    </w:p>
    <w:p w14:paraId="6B3EA182"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en-US"/>
        </w:rPr>
      </w:pPr>
    </w:p>
    <w:p w14:paraId="78125B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14:paraId="31417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>surname, first name, patronymic</w:t>
      </w:r>
      <w:r>
        <w:rPr>
          <w:rFonts w:hint="default" w:ascii="Times New Roman" w:hAnsi="Times New Roman" w:eastAsia="Times New Roman"/>
          <w:sz w:val="20"/>
          <w:szCs w:val="20"/>
          <w:lang w:eastAsia="ru-RU"/>
        </w:rPr>
        <w:t xml:space="preserve"> of the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 xml:space="preserve"> child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B9947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B0ED1A">
      <w:pPr>
        <w:spacing w:before="12" w:after="0" w:line="240" w:lineRule="exac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Section 1. Valuable things of </w:t>
      </w:r>
      <w:r>
        <w:rPr>
          <w:rFonts w:hint="default" w:ascii="Times New Roman" w:hAnsi="Times New Roman"/>
          <w:sz w:val="24"/>
          <w:szCs w:val="24"/>
          <w:lang w:val="en-US"/>
        </w:rPr>
        <w:t>the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child</w:t>
      </w:r>
    </w:p>
    <w:p w14:paraId="23847F38">
      <w:pPr>
        <w:spacing w:before="12" w:after="0" w:line="240" w:lineRule="exact"/>
        <w:rPr>
          <w:rFonts w:hint="default" w:ascii="Times New Roman" w:hAnsi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3949"/>
        <w:gridCol w:w="444"/>
        <w:gridCol w:w="4508"/>
      </w:tblGrid>
      <w:tr w14:paraId="44C10C3C"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DADF9">
            <w:pPr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465B2">
            <w:pPr>
              <w:spacing w:after="0" w:line="267" w:lineRule="exact"/>
              <w:ind w:left="100" w:right="-2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4DAAE">
            <w:pPr>
              <w:spacing w:after="0" w:line="267" w:lineRule="exact"/>
              <w:ind w:left="102" w:right="-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A6E56">
            <w:pPr>
              <w:spacing w:after="0" w:line="267" w:lineRule="exact"/>
              <w:ind w:left="102" w:right="-2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Name</w:t>
            </w:r>
          </w:p>
        </w:tc>
      </w:tr>
      <w:tr w14:paraId="2B154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3F5B0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84E47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B0B35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6322A">
            <w:pPr>
              <w:rPr>
                <w:lang w:val="ru-RU"/>
              </w:rPr>
            </w:pPr>
          </w:p>
        </w:tc>
      </w:tr>
      <w:tr w14:paraId="4864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3F6C0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B5A62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7A425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46959">
            <w:pPr>
              <w:rPr>
                <w:lang w:val="ru-RU"/>
              </w:rPr>
            </w:pPr>
          </w:p>
        </w:tc>
      </w:tr>
      <w:tr w14:paraId="32FE7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C2632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328EF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1B9EF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F5242">
            <w:pPr>
              <w:rPr>
                <w:lang w:val="ru-RU"/>
              </w:rPr>
            </w:pPr>
          </w:p>
        </w:tc>
      </w:tr>
      <w:tr w14:paraId="7E6B6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C6A32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FD735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A644E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03C8E">
            <w:pPr>
              <w:rPr>
                <w:lang w:val="ru-RU"/>
              </w:rPr>
            </w:pPr>
          </w:p>
        </w:tc>
      </w:tr>
      <w:tr w14:paraId="3C91A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0E87D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F4478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58BD0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8626F">
            <w:pPr>
              <w:rPr>
                <w:lang w:val="ru-RU"/>
              </w:rPr>
            </w:pPr>
          </w:p>
        </w:tc>
      </w:tr>
      <w:tr w14:paraId="5311F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CB10D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E09CC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0A037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41DFB">
            <w:pPr>
              <w:rPr>
                <w:lang w:val="ru-RU"/>
              </w:rPr>
            </w:pPr>
          </w:p>
        </w:tc>
      </w:tr>
      <w:tr w14:paraId="5B45C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09FDA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3FD38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D1431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041E4">
            <w:pPr>
              <w:rPr>
                <w:lang w:val="ru-RU"/>
              </w:rPr>
            </w:pPr>
          </w:p>
        </w:tc>
      </w:tr>
      <w:tr w14:paraId="1A1C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1368C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FC071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E551A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02909">
            <w:pPr>
              <w:rPr>
                <w:lang w:val="ru-RU"/>
              </w:rPr>
            </w:pPr>
          </w:p>
        </w:tc>
      </w:tr>
      <w:tr w14:paraId="59E2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DA94D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8052B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346C9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FEC7A">
            <w:pPr>
              <w:rPr>
                <w:lang w:val="ru-RU"/>
              </w:rPr>
            </w:pPr>
          </w:p>
        </w:tc>
      </w:tr>
      <w:tr w14:paraId="5EEC0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FAF50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4841F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EA8D7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15B68">
            <w:pPr>
              <w:rPr>
                <w:lang w:val="ru-RU"/>
              </w:rPr>
            </w:pPr>
          </w:p>
        </w:tc>
      </w:tr>
      <w:tr w14:paraId="11C7D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64212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AE553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17837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6A372">
            <w:pPr>
              <w:rPr>
                <w:lang w:val="ru-RU"/>
              </w:rPr>
            </w:pPr>
          </w:p>
        </w:tc>
      </w:tr>
      <w:tr w14:paraId="71975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CCDC0">
            <w:pPr>
              <w:rPr>
                <w:lang w:val="ru-RU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68FCC">
            <w:pPr>
              <w:rPr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E3770">
            <w:pPr>
              <w:rPr>
                <w:lang w:val="ru-RU"/>
              </w:rPr>
            </w:pP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6DDFF">
            <w:pPr>
              <w:rPr>
                <w:lang w:val="ru-RU"/>
              </w:rPr>
            </w:pPr>
          </w:p>
        </w:tc>
      </w:tr>
    </w:tbl>
    <w:p w14:paraId="15E9BA0D">
      <w:pPr>
        <w:spacing w:before="10" w:after="0" w:line="240" w:lineRule="auto"/>
        <w:rPr>
          <w:rFonts w:hint="default" w:ascii="Times New Roman" w:hAnsi="Times New Roman" w:eastAsia="Times New Roman"/>
          <w:spacing w:val="1"/>
          <w:position w:val="-1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spacing w:val="1"/>
          <w:position w:val="-1"/>
          <w:sz w:val="24"/>
          <w:szCs w:val="24"/>
          <w:lang w:val="ru-RU"/>
        </w:rPr>
        <w:t>Section 2: Valuable things to be placed in a storage room</w:t>
      </w:r>
    </w:p>
    <w:p w14:paraId="37A8D225">
      <w:pPr>
        <w:spacing w:before="10" w:after="0" w:line="240" w:lineRule="exact"/>
        <w:rPr>
          <w:rFonts w:hint="default" w:ascii="Times New Roman" w:hAnsi="Times New Roman" w:eastAsia="Times New Roman"/>
          <w:spacing w:val="1"/>
          <w:position w:val="-1"/>
          <w:sz w:val="24"/>
          <w:szCs w:val="24"/>
          <w:lang w:val="ru-RU"/>
        </w:rPr>
      </w:pPr>
    </w:p>
    <w:tbl>
      <w:tblPr>
        <w:tblStyle w:val="4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3949"/>
        <w:gridCol w:w="444"/>
        <w:gridCol w:w="4508"/>
      </w:tblGrid>
      <w:tr w14:paraId="2EF944A6">
        <w:trPr>
          <w:trHeight w:val="288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47B16">
            <w:pPr>
              <w:spacing w:after="0" w:line="269" w:lineRule="exact"/>
              <w:ind w:left="102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0394A">
            <w:pPr>
              <w:spacing w:after="0" w:line="269" w:lineRule="exact"/>
              <w:ind w:left="100" w:right="-2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DEED1">
            <w:pPr>
              <w:spacing w:after="0" w:line="269" w:lineRule="exact"/>
              <w:ind w:left="102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E97D">
            <w:pPr>
              <w:spacing w:after="0" w:line="269" w:lineRule="exact"/>
              <w:ind w:left="102" w:right="-2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Name</w:t>
            </w:r>
          </w:p>
        </w:tc>
      </w:tr>
      <w:tr w14:paraId="0152B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15323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70259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BABA3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1E248"/>
        </w:tc>
      </w:tr>
      <w:tr w14:paraId="7960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36D7B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2F118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C3535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A4E01"/>
        </w:tc>
      </w:tr>
      <w:tr w14:paraId="6D566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1F42A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5C254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FBBD3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92C13"/>
        </w:tc>
      </w:tr>
      <w:tr w14:paraId="45299396"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D7D34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AC432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A1D81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42428"/>
        </w:tc>
      </w:tr>
      <w:tr w14:paraId="704DD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7567E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6BB2B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D85FC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8A4CF"/>
        </w:tc>
      </w:tr>
      <w:tr w14:paraId="26A0D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40F59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E46E8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210CB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0586C"/>
        </w:tc>
      </w:tr>
      <w:tr w14:paraId="248FB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C352C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D9EC4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DEAAE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58386"/>
        </w:tc>
      </w:tr>
      <w:tr w14:paraId="17E31938"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5395E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128B5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DE617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01662"/>
        </w:tc>
      </w:tr>
      <w:tr w14:paraId="6D0BB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A52C9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5E293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FEDDB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E88D3"/>
        </w:tc>
      </w:tr>
      <w:tr w14:paraId="5756D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2D6B5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128CB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DDAB8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482C3"/>
        </w:tc>
      </w:tr>
      <w:tr w14:paraId="38B20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689BE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79C74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D9E0B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A0161"/>
        </w:tc>
      </w:tr>
      <w:tr w14:paraId="56506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A0767"/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59F3"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0EDC7"/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A6FB8"/>
        </w:tc>
      </w:tr>
    </w:tbl>
    <w:p w14:paraId="0E154F5A">
      <w:pPr>
        <w:spacing w:after="0" w:line="200" w:lineRule="exact"/>
        <w:rPr>
          <w:sz w:val="20"/>
          <w:szCs w:val="20"/>
          <w:lang w:val="ru-RU"/>
        </w:rPr>
      </w:pPr>
    </w:p>
    <w:p w14:paraId="7831706C">
      <w:pPr>
        <w:spacing w:before="10" w:after="0" w:line="240" w:lineRule="auto"/>
        <w:ind w:firstLine="720" w:firstLineChars="0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FSBEI RCC "Ocean" (hereinafter referred to as the Center) according to the "Internal Regulations of the students in 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the </w:t>
      </w:r>
      <w:r>
        <w:rPr>
          <w:rFonts w:hint="default" w:ascii="Times New Roman" w:hAnsi="Times New Roman"/>
          <w:sz w:val="24"/>
          <w:szCs w:val="24"/>
          <w:lang w:val="ru-RU"/>
        </w:rPr>
        <w:t>FSBEI RCC "Ocean" ensures the safety of things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placed for storage in specially designated places (safes, storage rooms) located in the Center.</w:t>
      </w:r>
    </w:p>
    <w:p w14:paraId="3D10771F">
      <w:pPr>
        <w:spacing w:before="10" w:after="0" w:line="240" w:lineRule="auto"/>
        <w:ind w:firstLine="720" w:firstLineChars="0"/>
        <w:rPr>
          <w:rFonts w:hint="default"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u-RU"/>
        </w:rPr>
        <w:t>The Center is not responsible for the things listed in section 1 of this Description and not placed for storage in the storage room, as well as in case of the child's refusal to hand over the things listed in section 2 for storage in the storage room.</w:t>
      </w:r>
    </w:p>
    <w:p w14:paraId="27F538B5">
      <w:pPr>
        <w:spacing w:before="10" w:after="0" w:line="220" w:lineRule="exact"/>
        <w:rPr>
          <w:rFonts w:hint="default" w:ascii="Times New Roman" w:hAnsi="Times New Roman"/>
          <w:sz w:val="24"/>
          <w:szCs w:val="24"/>
          <w:lang w:val="ru-RU"/>
        </w:rPr>
      </w:pPr>
    </w:p>
    <w:p w14:paraId="2ED04086">
      <w:pPr>
        <w:tabs>
          <w:tab w:val="left" w:pos="2260"/>
          <w:tab w:val="left" w:pos="8340"/>
        </w:tabs>
        <w:spacing w:before="33" w:after="0" w:line="240" w:lineRule="auto"/>
        <w:ind w:left="112" w:right="-20"/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personal signature</w:t>
      </w:r>
      <w:r>
        <w:rPr>
          <w:sz w:val="24"/>
          <w:szCs w:val="24"/>
          <w:vertAlign w:val="superscrip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914400" cy="1270"/>
                <wp:effectExtent l="0" t="0" r="0" b="0"/>
                <wp:wrapNone/>
                <wp:docPr id="2" name="Группа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"/>
                          <a:chOff x="1702" y="-7"/>
                          <a:chExt cx="1440" cy="2"/>
                        </a:xfrm>
                      </wpg:grpSpPr>
                      <wps:wsp>
                        <wps:cNvPr id="1" name="Полилиния 123"/>
                        <wps:cNvSpPr/>
                        <wps:spPr>
                          <a:xfrm>
                            <a:off x="1702" y="-7"/>
                            <a:ext cx="144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2" o:spid="_x0000_s1026" o:spt="203" style="position:absolute;left:0pt;margin-left:85.1pt;margin-top:-0.35pt;height:0.1pt;width:72pt;mso-position-horizontal-relative:page;z-index:-251657216;mso-width-relative:page;mso-height-relative:page;" coordorigin="1702,-7" coordsize="1440,2" o:gfxdata="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6pmazVAAAA&#10;BwEAAA8AAAAAAAAAAQAgAAAAIgAAAGRycy9kb3ducmV2LnhtbFBLAQIUABQAAAAIAIdO4kCuyCrT&#10;kgIAALgFAAAOAAAAAAAAAAEAIAAAACQBAABkcnMvZTJvRG9jLnhtbFBLBQYAAAAABgAGAFkBAAAo&#10;BgAAAAA=&#10;">
                <o:lock v:ext="edit" aspectratio="f"/>
                <v:shape id="Полилиния 123" o:spid="_x0000_s1026" o:spt="100" style="position:absolute;left:1702;top:-7;height:2;width:1440;" filled="f" stroked="t" coordsize="1440,1" o:gfxdata="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EwnvugAAANoA&#10;AAAPAAAAAAAAAAEAIAAAACIAAABkcnMvZG93bnJldi54bWxQSwECFAAUAAAACACHTuJAMy8FnjsA&#10;AAA5AAAAEAAAAAAAAAABACAAAAAJAQAAZHJzL3NoYXBleG1sLnhtbFBLBQYAAAAABgAGAFsBAACz&#10;AwAAAAA=&#10;" path="m0,0l144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  <w:szCs w:val="24"/>
          <w:vertAlign w:val="superscrip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-4445</wp:posOffset>
                </wp:positionV>
                <wp:extent cx="3581400" cy="1270"/>
                <wp:effectExtent l="0" t="0" r="0" b="0"/>
                <wp:wrapNone/>
                <wp:docPr id="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270"/>
                          <a:chOff x="3682" y="-7"/>
                          <a:chExt cx="5640" cy="2"/>
                        </a:xfrm>
                      </wpg:grpSpPr>
                      <wps:wsp>
                        <wps:cNvPr id="3" name="Полилиния 125"/>
                        <wps:cNvSpPr/>
                        <wps:spPr>
                          <a:xfrm>
                            <a:off x="3682" y="-7"/>
                            <a:ext cx="564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4" o:spid="_x0000_s1026" o:spt="203" style="position:absolute;left:0pt;margin-left:184.1pt;margin-top:-0.35pt;height:0.1pt;width:282pt;mso-position-horizontal-relative:page;z-index:-251656192;mso-width-relative:page;mso-height-relative:page;" coordorigin="3682,-7" coordsize="5640,2" o:gfxdata="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5qgGY&#10;1gAAAAcBAAAPAAAAAAAAAAEAIAAAACIAAABkcnMvZG93bnJldi54bWxQSwECFAAUAAAACACHTuJA&#10;pSJ08ZUCAAC5BQAADgAAAAAAAAABACAAAAAlAQAAZHJzL2Uyb0RvYy54bWxQSwUGAAAAAAYABgBZ&#10;AQAALAYAAAAA&#10;">
                <o:lock v:ext="edit" aspectratio="f"/>
                <v:shape id="Полилиния 125" o:spid="_x0000_s1026" o:spt="100" style="position:absolute;left:3682;top:-7;height:2;width:5640;" filled="f" stroked="t" coordsize="5640,1" o:gfxdata="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XOHbsAAADa&#10;AAAADwAAAAAAAAABACAAAAAiAAAAZHJzL2Rvd25yZXYueG1sUEsBAhQAFAAAAAgAh07iQDMvBZ47&#10;AAAAOQAAABAAAAAAAAAAAQAgAAAACgEAAGRycy9zaGFwZXhtbC54bWxQSwUGAAAAAAYABgBbAQAA&#10;tAMAAAAA&#10;" path="m0,0l564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  <w:szCs w:val="24"/>
          <w:vertAlign w:val="superscrip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5995670</wp:posOffset>
                </wp:positionH>
                <wp:positionV relativeFrom="paragraph">
                  <wp:posOffset>-4445</wp:posOffset>
                </wp:positionV>
                <wp:extent cx="838200" cy="1270"/>
                <wp:effectExtent l="0" t="0" r="0" b="0"/>
                <wp:wrapNone/>
                <wp:docPr id="6" name="Группа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70"/>
                          <a:chOff x="9442" y="-7"/>
                          <a:chExt cx="1320" cy="2"/>
                        </a:xfrm>
                      </wpg:grpSpPr>
                      <wps:wsp>
                        <wps:cNvPr id="5" name="Полилиния 127"/>
                        <wps:cNvSpPr/>
                        <wps:spPr>
                          <a:xfrm>
                            <a:off x="9442" y="-7"/>
                            <a:ext cx="132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6" o:spid="_x0000_s1026" o:spt="203" style="position:absolute;left:0pt;margin-left:472.1pt;margin-top:-0.35pt;height:0.1pt;width:66pt;mso-position-horizontal-relative:page;z-index:-251655168;mso-width-relative:page;mso-height-relative:page;" coordorigin="9442,-7" coordsize="1320,2" o:gfxdata="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UWFOV&#10;2AAAAAgBAAAPAAAAAAAAAAEAIAAAACIAAABkcnMvZG93bnJldi54bWxQSwECFAAUAAAACACHTuJA&#10;FXxR4pMCAAC4BQAADgAAAAAAAAABACAAAAAnAQAAZHJzL2Uyb0RvYy54bWxQSwUGAAAAAAYABgBZ&#10;AQAALAYAAAAA&#10;">
                <o:lock v:ext="edit" aspectratio="f"/>
                <v:shape id="Полилиния 127" o:spid="_x0000_s1026" o:spt="100" style="position:absolute;left:9442;top:-7;height:2;width:1320;" filled="f" stroked="t" coordsize="1320,1" o:gfxdata="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FmnS8AAAA&#10;2gAAAA8AAAAAAAAAAQAgAAAAIgAAAGRycy9kb3ducmV2LnhtbFBLAQIUABQAAAAIAIdO4kAzLwWe&#10;OwAAADkAAAAQAAAAAAAAAAEAIAAAAAsBAABkcnMvc2hhcGV4bWwueG1sUEsFBgAAAAAGAAYAWwEA&#10;ALUDAAAAAA==&#10;" path="m0,0l132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hint="default" w:ascii="Times New Roman" w:hAnsi="Times New Roman" w:eastAsia="Times New Roman" w:cs="Times New Roman"/>
          <w:spacing w:val="-1"/>
          <w:sz w:val="16"/>
          <w:szCs w:val="16"/>
          <w:lang w:val="en-US"/>
        </w:rPr>
        <w:t>last name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, name, patronymic of the parent (legal representative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val="en-US"/>
        </w:rPr>
        <w:t>date</w:t>
      </w:r>
    </w:p>
    <w:sectPr>
      <w:pgSz w:w="11920" w:h="16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84"/>
    <w:rsid w:val="001822A3"/>
    <w:rsid w:val="001D23DF"/>
    <w:rsid w:val="00211D02"/>
    <w:rsid w:val="0022133C"/>
    <w:rsid w:val="00241EFE"/>
    <w:rsid w:val="002831D2"/>
    <w:rsid w:val="003012BB"/>
    <w:rsid w:val="00311527"/>
    <w:rsid w:val="003150AD"/>
    <w:rsid w:val="0056234B"/>
    <w:rsid w:val="007461C7"/>
    <w:rsid w:val="00825229"/>
    <w:rsid w:val="008D0076"/>
    <w:rsid w:val="008F0884"/>
    <w:rsid w:val="00920D72"/>
    <w:rsid w:val="00981CCE"/>
    <w:rsid w:val="00A04BCC"/>
    <w:rsid w:val="00A90FFA"/>
    <w:rsid w:val="00AC7948"/>
    <w:rsid w:val="00B20224"/>
    <w:rsid w:val="00B4138E"/>
    <w:rsid w:val="00B47787"/>
    <w:rsid w:val="00C45EF1"/>
    <w:rsid w:val="00C77D0A"/>
    <w:rsid w:val="00CF11B9"/>
    <w:rsid w:val="00DA38CB"/>
    <w:rsid w:val="00DB6AFB"/>
    <w:rsid w:val="00E742F5"/>
    <w:rsid w:val="00E92E53"/>
    <w:rsid w:val="00EC37FE"/>
    <w:rsid w:val="00F47460"/>
    <w:rsid w:val="00FD53AF"/>
    <w:rsid w:val="099B7596"/>
    <w:rsid w:val="1DDF41E6"/>
    <w:rsid w:val="79BB2E6F"/>
  </w:rsids>
  <m:mathPr>
    <m:mathFont m:val="Liberation Sans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widowControl/>
      <w:spacing w:after="0" w:line="360" w:lineRule="auto"/>
      <w:ind w:firstLine="709"/>
      <w:jc w:val="right"/>
      <w:outlineLvl w:val="0"/>
    </w:pPr>
    <w:rPr>
      <w:rFonts w:ascii="Times New Roman" w:hAnsi="Times New Roman" w:eastAsia="Tahoma" w:cs="Times New Roman"/>
      <w:sz w:val="28"/>
      <w:szCs w:val="28"/>
      <w:lang w:val="ru-RU" w:eastAsia="ru-RU"/>
    </w:rPr>
  </w:style>
  <w:style w:type="character" w:default="1" w:styleId="3">
    <w:name w:val="Default Paragraph Font"/>
    <w:semiHidden/>
    <w:unhideWhenUsed/>
    <w:qFormat/>
    <w:uiPriority w:val="0"/>
  </w:style>
  <w:style w:type="table" w:default="1" w:styleId="4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Heading 1 Char"/>
    <w:basedOn w:val="3"/>
    <w:link w:val="2"/>
    <w:qFormat/>
    <w:uiPriority w:val="9"/>
    <w:rPr>
      <w:rFonts w:ascii="Times New Roman" w:hAnsi="Times New Roman" w:eastAsia="Tahoma" w:cs="Times New Roman"/>
      <w:sz w:val="28"/>
      <w:szCs w:val="2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143</Words>
  <Characters>817</Characters>
  <Lines>6</Lines>
  <Paragraphs>1</Paragraphs>
  <TotalTime>1</TotalTime>
  <ScaleCrop>false</ScaleCrop>
  <LinksUpToDate>false</LinksUpToDate>
  <CharactersWithSpaces>1003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2022-12-12T15:45:00Z</dcterms:created>
  <dc:creator>Litvinova.ea</dc:creator>
  <cp:lastModifiedBy>Ольга Ф.</cp:lastModifiedBy>
  <dcterms:modified xsi:type="dcterms:W3CDTF">2025-02-27T11:35:15Z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2022-12-12T00:00:00Z</vt:filetime>
  </property>
  <property fmtid="{D5CDD505-2E9C-101B-9397-08002B2CF9AE}" pid="4" name="KSOProductBuildVer">
    <vt:lpwstr>1049-12.2.0.19821</vt:lpwstr>
  </property>
  <property fmtid="{D5CDD505-2E9C-101B-9397-08002B2CF9AE}" pid="5" name="ICV">
    <vt:lpwstr>09186DEA7D734428A0921D913444C68D_13</vt:lpwstr>
  </property>
</Properties>
</file>