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6956"/>
      </w:tblGrid>
      <w:tr w:rsidR="00992905" w14:paraId="38624D17" w14:textId="77777777" w:rsidTr="00FE68AF">
        <w:trPr>
          <w:trHeight w:val="1408"/>
        </w:trPr>
        <w:tc>
          <w:tcPr>
            <w:tcW w:w="2405" w:type="dxa"/>
          </w:tcPr>
          <w:p w14:paraId="3588D410" w14:textId="77777777" w:rsidR="00992905" w:rsidRDefault="00992905" w:rsidP="00992905">
            <w:pPr>
              <w:spacing w:line="36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4254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03BF2C4" wp14:editId="16DCE8C0">
                  <wp:simplePos x="0" y="0"/>
                  <wp:positionH relativeFrom="margin">
                    <wp:posOffset>-39370</wp:posOffset>
                  </wp:positionH>
                  <wp:positionV relativeFrom="paragraph">
                    <wp:posOffset>20320</wp:posOffset>
                  </wp:positionV>
                  <wp:extent cx="1207135" cy="853440"/>
                  <wp:effectExtent l="0" t="0" r="0" b="3810"/>
                  <wp:wrapSquare wrapText="bothSides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ZAURE otdel KOD\бланки\лого-костерок_правиль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9" w:type="dxa"/>
          </w:tcPr>
          <w:p w14:paraId="5D3C2EAC" w14:textId="77777777" w:rsidR="00992905" w:rsidRDefault="00992905" w:rsidP="00992905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8D7538D" w14:textId="77777777" w:rsidR="00992905" w:rsidRDefault="00992905" w:rsidP="00992905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Материально-техническое обеспечение </w:t>
            </w:r>
          </w:p>
          <w:p w14:paraId="27AD249C" w14:textId="539D2ADD" w:rsidR="00992905" w:rsidRPr="00BC69CF" w:rsidRDefault="00C91780" w:rsidP="00C65404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дополнительной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общеразвивающей</w:t>
            </w:r>
            <w:r w:rsidR="003D1E3D" w:rsidRPr="003D1E3D">
              <w:rPr>
                <w:rFonts w:ascii="Times New Roman" w:eastAsia="Times New Roman" w:hAnsi="Times New Roman" w:cs="Times New Roman"/>
                <w:b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</w:rPr>
              <w:t>ы</w:t>
            </w:r>
          </w:p>
        </w:tc>
      </w:tr>
    </w:tbl>
    <w:p w14:paraId="2E342BB8" w14:textId="77777777" w:rsidR="00153785" w:rsidRDefault="00153785" w:rsidP="00992905">
      <w:pPr>
        <w:spacing w:line="360" w:lineRule="auto"/>
        <w:ind w:firstLine="0"/>
        <w:rPr>
          <w:rFonts w:ascii="Times New Roman" w:eastAsia="Times New Roman" w:hAnsi="Times New Roman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0827E1" w:rsidRPr="004A3794" w14:paraId="121D20A4" w14:textId="77777777">
        <w:trPr>
          <w:trHeight w:val="20"/>
        </w:trPr>
        <w:tc>
          <w:tcPr>
            <w:tcW w:w="4390" w:type="dxa"/>
            <w:shd w:val="clear" w:color="auto" w:fill="DBE5F1" w:themeFill="accent1" w:themeFillTint="33"/>
          </w:tcPr>
          <w:p w14:paraId="227E0CCF" w14:textId="77777777" w:rsidR="000827E1" w:rsidRPr="004A3794" w:rsidRDefault="000827E1" w:rsidP="000827E1">
            <w:pPr>
              <w:ind w:firstLine="0"/>
              <w:rPr>
                <w:rFonts w:ascii="Times New Roman" w:hAnsi="Times New Roman" w:cs="Times New Roman"/>
              </w:rPr>
            </w:pPr>
            <w:r w:rsidRPr="004A3794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5103" w:type="dxa"/>
            <w:shd w:val="clear" w:color="auto" w:fill="auto"/>
          </w:tcPr>
          <w:p w14:paraId="58BE284E" w14:textId="77777777" w:rsidR="000827E1" w:rsidRPr="004A3794" w:rsidRDefault="000827E1" w:rsidP="000827E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827E1" w:rsidRPr="004A3794" w14:paraId="7A91359D" w14:textId="77777777">
        <w:trPr>
          <w:trHeight w:val="20"/>
        </w:trPr>
        <w:tc>
          <w:tcPr>
            <w:tcW w:w="4390" w:type="dxa"/>
            <w:shd w:val="clear" w:color="auto" w:fill="DBE5F1" w:themeFill="accent1" w:themeFillTint="33"/>
          </w:tcPr>
          <w:p w14:paraId="0279E110" w14:textId="77777777" w:rsidR="000827E1" w:rsidRPr="004A3794" w:rsidRDefault="000827E1" w:rsidP="000827E1">
            <w:pPr>
              <w:ind w:firstLine="0"/>
              <w:rPr>
                <w:rFonts w:ascii="Times New Roman" w:hAnsi="Times New Roman" w:cs="Times New Roman"/>
              </w:rPr>
            </w:pPr>
            <w:r w:rsidRPr="004A3794">
              <w:rPr>
                <w:rFonts w:ascii="Times New Roman" w:hAnsi="Times New Roman" w:cs="Times New Roman"/>
              </w:rPr>
              <w:t>Полное название предлагаемой образовательной программы</w:t>
            </w:r>
          </w:p>
        </w:tc>
        <w:tc>
          <w:tcPr>
            <w:tcW w:w="5103" w:type="dxa"/>
            <w:shd w:val="clear" w:color="auto" w:fill="auto"/>
          </w:tcPr>
          <w:p w14:paraId="18BBE01B" w14:textId="7590780C" w:rsidR="000827E1" w:rsidRPr="004A3794" w:rsidRDefault="00A65974" w:rsidP="000827E1">
            <w:pPr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4A3794">
              <w:rPr>
                <w:rFonts w:ascii="Times New Roman" w:hAnsi="Times New Roman" w:cs="Times New Roman"/>
                <w:i/>
                <w:iCs/>
              </w:rPr>
              <w:t>Название программы должно быть только на русском языке</w:t>
            </w:r>
          </w:p>
        </w:tc>
      </w:tr>
    </w:tbl>
    <w:p w14:paraId="2FC2B5A8" w14:textId="77777777" w:rsidR="00153785" w:rsidRPr="004A3794" w:rsidRDefault="00153785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5BBFBDFA" w14:textId="77777777" w:rsidR="003D1E81" w:rsidRPr="004A3794" w:rsidRDefault="009858E4" w:rsidP="000827E1">
      <w:pPr>
        <w:numPr>
          <w:ilvl w:val="0"/>
          <w:numId w:val="1"/>
        </w:num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4A3794">
        <w:rPr>
          <w:rFonts w:ascii="Times New Roman" w:eastAsia="Times New Roman" w:hAnsi="Times New Roman" w:cs="Times New Roman"/>
          <w:b/>
        </w:rPr>
        <w:t>Материально-</w:t>
      </w:r>
      <w:r w:rsidR="006B7423" w:rsidRPr="004A3794">
        <w:rPr>
          <w:rFonts w:ascii="Times New Roman" w:eastAsia="Times New Roman" w:hAnsi="Times New Roman" w:cs="Times New Roman"/>
          <w:b/>
        </w:rPr>
        <w:t>ресурсное</w:t>
      </w:r>
      <w:r w:rsidRPr="004A3794">
        <w:rPr>
          <w:rFonts w:ascii="Times New Roman" w:eastAsia="Times New Roman" w:hAnsi="Times New Roman" w:cs="Times New Roman"/>
          <w:b/>
        </w:rPr>
        <w:t xml:space="preserve"> обеспеченность:</w:t>
      </w:r>
    </w:p>
    <w:tbl>
      <w:tblPr>
        <w:tblW w:w="9565" w:type="dxa"/>
        <w:tblLook w:val="0600" w:firstRow="0" w:lastRow="0" w:firstColumn="0" w:lastColumn="0" w:noHBand="1" w:noVBand="1"/>
      </w:tblPr>
      <w:tblGrid>
        <w:gridCol w:w="445"/>
        <w:gridCol w:w="4197"/>
        <w:gridCol w:w="1421"/>
        <w:gridCol w:w="1416"/>
        <w:gridCol w:w="2086"/>
      </w:tblGrid>
      <w:tr w:rsidR="00153785" w:rsidRPr="004A3794" w14:paraId="700AA3BD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818C1" w14:textId="77777777" w:rsidR="00153785" w:rsidRPr="004A3794" w:rsidRDefault="0098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A8466" w14:textId="77777777" w:rsidR="00153785" w:rsidRPr="004A3794" w:rsidRDefault="0098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60030" w14:textId="77777777" w:rsidR="00153785" w:rsidRPr="004A3794" w:rsidRDefault="0098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2280D" w14:textId="77777777" w:rsidR="00153785" w:rsidRPr="004A3794" w:rsidRDefault="0098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Стоимость в рублях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742E1" w14:textId="77777777" w:rsidR="00153785" w:rsidRPr="004A3794" w:rsidRDefault="0098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Останется в ВДЦ «Океан» для дальнейшего использования в работе</w:t>
            </w:r>
          </w:p>
          <w:p w14:paraId="081D8882" w14:textId="77777777" w:rsidR="00153785" w:rsidRPr="004A3794" w:rsidRDefault="00FE68A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(д</w:t>
            </w:r>
            <w:r w:rsidR="009858E4" w:rsidRPr="004A3794">
              <w:rPr>
                <w:rFonts w:ascii="Times New Roman" w:eastAsia="Times New Roman" w:hAnsi="Times New Roman" w:cs="Times New Roman"/>
              </w:rPr>
              <w:t>а, нет)</w:t>
            </w:r>
          </w:p>
        </w:tc>
      </w:tr>
      <w:tr w:rsidR="00153785" w:rsidRPr="004A3794" w14:paraId="1AEC9AB4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8728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FBD2E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95066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E25D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F235E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5733CA0E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79ECC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9C74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5C54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E8CBD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9F4DD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7AA5C632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B5A04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950FA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454A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119C3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60835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2415CA29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7090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81CA7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0126E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FBEA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3064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49B820EA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948FA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1A6F7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F2D39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68EDD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3A61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73C14CD7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3994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D3F8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B9B26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BF0F9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85712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3B2EEC27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DC552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7C64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FB7A3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4DAA1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43A57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59028D39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7820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B22F0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83DAF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33D03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87F25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548E6178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0BB4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E0231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6D264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20FD4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63F7D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71A23181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E283C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A785C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5748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5AB8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A1E89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57EA807C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2037E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CECB0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0F5C6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1A4F7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27120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4F817ED8" w14:textId="77777777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00729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FA23C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FB8AD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CBFB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43E93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3785" w:rsidRPr="004A3794" w14:paraId="67EA3376" w14:textId="77777777">
        <w:tc>
          <w:tcPr>
            <w:tcW w:w="6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BFE9C" w14:textId="77777777" w:rsidR="00153785" w:rsidRPr="004A3794" w:rsidRDefault="009858E4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36DDB" w14:textId="77777777" w:rsidR="00153785" w:rsidRPr="004A3794" w:rsidRDefault="001537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C52BF5" w14:textId="77777777" w:rsidR="00153785" w:rsidRPr="004A3794" w:rsidRDefault="00153785">
      <w:pPr>
        <w:spacing w:line="360" w:lineRule="auto"/>
        <w:ind w:firstLine="0"/>
        <w:rPr>
          <w:rFonts w:ascii="Times New Roman" w:eastAsia="Times New Roman" w:hAnsi="Times New Roman" w:cs="Times New Roman"/>
        </w:rPr>
      </w:pPr>
    </w:p>
    <w:p w14:paraId="0D3413AC" w14:textId="77777777" w:rsidR="000827E1" w:rsidRPr="000C5BEB" w:rsidRDefault="000827E1" w:rsidP="000827E1">
      <w:pPr>
        <w:pStyle w:val="a9"/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color w:val="FF0000"/>
        </w:rPr>
      </w:pPr>
      <w:r w:rsidRPr="004A3794">
        <w:rPr>
          <w:rFonts w:ascii="Times New Roman" w:hAnsi="Times New Roman" w:cs="Times New Roman"/>
        </w:rPr>
        <w:t xml:space="preserve">- Необходимое оборудование: </w:t>
      </w:r>
      <w:r w:rsidRPr="000C5BEB">
        <w:rPr>
          <w:rFonts w:ascii="Times New Roman" w:hAnsi="Times New Roman" w:cs="Times New Roman"/>
          <w:color w:val="FF0000"/>
        </w:rPr>
        <w:t>(</w:t>
      </w:r>
      <w:r w:rsidRPr="000C5BEB">
        <w:rPr>
          <w:rFonts w:ascii="Times New Roman" w:hAnsi="Times New Roman" w:cs="Times New Roman"/>
          <w:i/>
          <w:color w:val="FF0000"/>
        </w:rPr>
        <w:t xml:space="preserve">указывается перечень оборудования, которое будет предоставлено Партнёром, в рамках реализации </w:t>
      </w:r>
      <w:r w:rsidR="0075251E" w:rsidRPr="000C5BEB">
        <w:rPr>
          <w:rFonts w:ascii="Times New Roman" w:hAnsi="Times New Roman" w:cs="Times New Roman"/>
          <w:i/>
          <w:color w:val="FF0000"/>
        </w:rPr>
        <w:t>дополнительной</w:t>
      </w:r>
      <w:r w:rsidRPr="000C5BEB">
        <w:rPr>
          <w:rFonts w:ascii="Times New Roman" w:hAnsi="Times New Roman" w:cs="Times New Roman"/>
          <w:i/>
          <w:color w:val="FF0000"/>
        </w:rPr>
        <w:t xml:space="preserve"> </w:t>
      </w:r>
      <w:r w:rsidR="001421D7" w:rsidRPr="000C5BEB">
        <w:rPr>
          <w:rFonts w:ascii="Times New Roman" w:hAnsi="Times New Roman" w:cs="Times New Roman"/>
          <w:i/>
          <w:color w:val="FF0000"/>
        </w:rPr>
        <w:t>общеразвивающей</w:t>
      </w:r>
      <w:r w:rsidRPr="000C5BEB">
        <w:rPr>
          <w:rFonts w:ascii="Times New Roman" w:hAnsi="Times New Roman" w:cs="Times New Roman"/>
          <w:i/>
          <w:color w:val="FF0000"/>
        </w:rPr>
        <w:t xml:space="preserve"> программы)</w:t>
      </w:r>
    </w:p>
    <w:p w14:paraId="21E373C5" w14:textId="77777777" w:rsidR="001421D7" w:rsidRPr="000C5BEB" w:rsidRDefault="000827E1" w:rsidP="000827E1">
      <w:pPr>
        <w:pStyle w:val="a9"/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i/>
          <w:color w:val="FF0000"/>
        </w:rPr>
      </w:pPr>
      <w:r w:rsidRPr="004A3794">
        <w:rPr>
          <w:rFonts w:ascii="Times New Roman" w:hAnsi="Times New Roman" w:cs="Times New Roman"/>
        </w:rPr>
        <w:t xml:space="preserve">- Технические средства обучения: </w:t>
      </w:r>
      <w:r w:rsidRPr="000C5BEB">
        <w:rPr>
          <w:rFonts w:ascii="Times New Roman" w:hAnsi="Times New Roman" w:cs="Times New Roman"/>
          <w:i/>
          <w:color w:val="FF0000"/>
        </w:rPr>
        <w:t>(указываются компьютер, принтер, мультимедиа-проекторы, интерактивная доска, телевизор, музыкальный центр, видеомагнитофон, DVD-проигрыватель; перечень технических, графических, чертёжных, швейных и других инструментов, приборов,</w:t>
      </w:r>
      <w:r w:rsidR="001421D7" w:rsidRPr="000C5BEB">
        <w:rPr>
          <w:rFonts w:ascii="Times New Roman" w:hAnsi="Times New Roman" w:cs="Times New Roman"/>
          <w:i/>
          <w:color w:val="FF0000"/>
        </w:rPr>
        <w:t xml:space="preserve"> музыкальных инструментов и т.п.)</w:t>
      </w:r>
    </w:p>
    <w:p w14:paraId="2DDD0E94" w14:textId="77777777" w:rsidR="000827E1" w:rsidRPr="000C5BEB" w:rsidRDefault="000827E1" w:rsidP="000827E1">
      <w:pPr>
        <w:pStyle w:val="a9"/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color w:val="FF0000"/>
        </w:rPr>
      </w:pPr>
      <w:r w:rsidRPr="004A3794">
        <w:rPr>
          <w:rFonts w:ascii="Times New Roman" w:hAnsi="Times New Roman" w:cs="Times New Roman"/>
        </w:rPr>
        <w:t xml:space="preserve">- Канцелярские товары и другие расходные материалы: </w:t>
      </w:r>
      <w:r w:rsidRPr="000C5BEB">
        <w:rPr>
          <w:rFonts w:ascii="Times New Roman" w:hAnsi="Times New Roman" w:cs="Times New Roman"/>
          <w:i/>
          <w:color w:val="FF0000"/>
        </w:rPr>
        <w:t>(указывается перечень материалов, необходимых для занятий: карандаши, ручки, тетради, альбомы ватман, ткани, нитки, фурнитура, глина, клей, краски заготовки из дерева, металла и других материалов и т.п.)</w:t>
      </w:r>
    </w:p>
    <w:p w14:paraId="14851E95" w14:textId="77777777" w:rsidR="000827E1" w:rsidRPr="000C5BEB" w:rsidRDefault="000827E1" w:rsidP="000827E1">
      <w:pPr>
        <w:pStyle w:val="a9"/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color w:val="FF0000"/>
        </w:rPr>
      </w:pPr>
      <w:r w:rsidRPr="000C5BEB">
        <w:rPr>
          <w:rFonts w:ascii="Times New Roman" w:hAnsi="Times New Roman" w:cs="Times New Roman"/>
          <w:color w:val="FF0000"/>
        </w:rPr>
        <w:t xml:space="preserve">- Наградная, сувенирная продукция: </w:t>
      </w:r>
      <w:r w:rsidRPr="000C5BEB">
        <w:rPr>
          <w:rFonts w:ascii="Times New Roman" w:hAnsi="Times New Roman" w:cs="Times New Roman"/>
          <w:i/>
          <w:color w:val="FF0000"/>
        </w:rPr>
        <w:t>(указывается перечень продукции, например - подарки, ленты для бейджей брендированные,</w:t>
      </w:r>
      <w:r w:rsidRPr="000C5BEB">
        <w:rPr>
          <w:rFonts w:ascii="Times New Roman" w:hAnsi="Times New Roman" w:cs="Times New Roman"/>
          <w:color w:val="FF0000"/>
        </w:rPr>
        <w:t xml:space="preserve"> </w:t>
      </w:r>
      <w:r w:rsidRPr="000C5BEB">
        <w:rPr>
          <w:rFonts w:ascii="Times New Roman" w:hAnsi="Times New Roman" w:cs="Times New Roman"/>
          <w:i/>
          <w:color w:val="FF0000"/>
        </w:rPr>
        <w:t>брелки, браслеты, флешки, наклейки, бейджи, сертификаты, флаги стран мира, значки, дипломы, кепки, футболки, вымпелы, рюкзаки, ветровки и др.)</w:t>
      </w:r>
      <w:r w:rsidRPr="000C5BEB">
        <w:rPr>
          <w:rFonts w:ascii="Times New Roman" w:hAnsi="Times New Roman" w:cs="Times New Roman"/>
          <w:color w:val="FF0000"/>
        </w:rPr>
        <w:t xml:space="preserve"> </w:t>
      </w:r>
    </w:p>
    <w:p w14:paraId="51F2F34C" w14:textId="77777777" w:rsidR="001421D7" w:rsidRPr="000C5BEB" w:rsidRDefault="000827E1" w:rsidP="001421D7">
      <w:pPr>
        <w:pStyle w:val="a9"/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color w:val="FF0000"/>
        </w:rPr>
      </w:pPr>
      <w:r w:rsidRPr="004A3794">
        <w:rPr>
          <w:rFonts w:ascii="Times New Roman" w:hAnsi="Times New Roman" w:cs="Times New Roman"/>
        </w:rPr>
        <w:t xml:space="preserve">- Информационно-методические материалы: </w:t>
      </w:r>
      <w:r w:rsidRPr="000C5BEB">
        <w:rPr>
          <w:rFonts w:ascii="Times New Roman" w:hAnsi="Times New Roman" w:cs="Times New Roman"/>
          <w:i/>
          <w:color w:val="FF0000"/>
        </w:rPr>
        <w:t>(указываются</w:t>
      </w:r>
      <w:r w:rsidRPr="000C5BEB">
        <w:rPr>
          <w:rFonts w:ascii="Times New Roman" w:hAnsi="Times New Roman" w:cs="Times New Roman"/>
          <w:color w:val="FF0000"/>
        </w:rPr>
        <w:t xml:space="preserve"> </w:t>
      </w:r>
      <w:r w:rsidRPr="000C5BEB">
        <w:rPr>
          <w:rFonts w:ascii="Times New Roman" w:hAnsi="Times New Roman" w:cs="Times New Roman"/>
          <w:i/>
          <w:color w:val="FF0000"/>
        </w:rPr>
        <w:t>полиграфия, баннеры, растяжки, ролл-</w:t>
      </w:r>
      <w:proofErr w:type="spellStart"/>
      <w:r w:rsidRPr="000C5BEB">
        <w:rPr>
          <w:rFonts w:ascii="Times New Roman" w:hAnsi="Times New Roman" w:cs="Times New Roman"/>
          <w:i/>
          <w:color w:val="FF0000"/>
        </w:rPr>
        <w:t>апы</w:t>
      </w:r>
      <w:proofErr w:type="spellEnd"/>
      <w:r w:rsidRPr="000C5BEB">
        <w:rPr>
          <w:rFonts w:ascii="Times New Roman" w:hAnsi="Times New Roman" w:cs="Times New Roman"/>
          <w:i/>
          <w:color w:val="FF0000"/>
        </w:rPr>
        <w:t xml:space="preserve"> и пр.)</w:t>
      </w:r>
    </w:p>
    <w:p w14:paraId="706C9B26" w14:textId="77777777" w:rsidR="000827E1" w:rsidRPr="000C5BEB" w:rsidRDefault="000827E1" w:rsidP="006B7423">
      <w:pPr>
        <w:pStyle w:val="a9"/>
        <w:shd w:val="clear" w:color="auto" w:fill="FFFFFF" w:themeFill="background1"/>
        <w:ind w:left="0" w:firstLine="709"/>
        <w:rPr>
          <w:rFonts w:ascii="Times New Roman" w:hAnsi="Times New Roman" w:cs="Times New Roman"/>
          <w:i/>
          <w:color w:val="FF0000"/>
        </w:rPr>
      </w:pPr>
      <w:r w:rsidRPr="000C5BEB">
        <w:rPr>
          <w:rFonts w:ascii="Times New Roman" w:hAnsi="Times New Roman" w:cs="Times New Roman"/>
          <w:b/>
          <w:bCs/>
          <w:i/>
          <w:iCs/>
          <w:color w:val="FF0000"/>
        </w:rPr>
        <w:lastRenderedPageBreak/>
        <w:t>Примечание:</w:t>
      </w:r>
      <w:r w:rsidRPr="000C5BEB">
        <w:rPr>
          <w:rFonts w:ascii="Times New Roman" w:hAnsi="Times New Roman" w:cs="Times New Roman"/>
          <w:i/>
          <w:color w:val="FF0000"/>
        </w:rPr>
        <w:t xml:space="preserve"> Технические средства обучения, игрушки и материалы, используемые для детского и технического творчества, предоставляемые Партнером, должны быть безопасными для здоровья детей и соответствовать требованиям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Постановлению Правительства №982 от 01.12.2009 «Об утверждении единого перечня продукции, подлежащей обязательной сертификации и единого перечня продукции, подтверждение соответствия которой осуществляется в форме принятии декларации о соответствии» (Документы, подтверждающие качество и безопасность таких товаров, предоставляются ВДЦ "Океан" не позднее чем за 2 (два) дня до фактической доставки товара).</w:t>
      </w:r>
    </w:p>
    <w:p w14:paraId="1188FA44" w14:textId="77777777" w:rsidR="006B7423" w:rsidRPr="004A3794" w:rsidRDefault="006B7423" w:rsidP="006B7423">
      <w:pPr>
        <w:pStyle w:val="a9"/>
        <w:shd w:val="clear" w:color="auto" w:fill="FFFFFF" w:themeFill="background1"/>
        <w:ind w:left="0" w:firstLine="709"/>
        <w:rPr>
          <w:rFonts w:ascii="Times New Roman" w:hAnsi="Times New Roman" w:cs="Times New Roman"/>
          <w:i/>
          <w:color w:val="31849B" w:themeColor="accent5" w:themeShade="BF"/>
        </w:rPr>
      </w:pPr>
    </w:p>
    <w:p w14:paraId="68BC0847" w14:textId="03BFD9F7" w:rsidR="00153785" w:rsidRPr="004A3794" w:rsidRDefault="009858E4" w:rsidP="00C91780">
      <w:pPr>
        <w:numPr>
          <w:ilvl w:val="0"/>
          <w:numId w:val="1"/>
        </w:numPr>
        <w:spacing w:line="360" w:lineRule="auto"/>
        <w:ind w:left="-142" w:firstLine="426"/>
        <w:rPr>
          <w:rFonts w:ascii="Times New Roman" w:hAnsi="Times New Roman" w:cs="Times New Roman"/>
        </w:rPr>
      </w:pPr>
      <w:r w:rsidRPr="004A3794">
        <w:rPr>
          <w:rFonts w:ascii="Times New Roman" w:eastAsia="Times New Roman" w:hAnsi="Times New Roman" w:cs="Times New Roman"/>
        </w:rPr>
        <w:t>Необходимое материально-техническое обеспечение тематической программы со стороны ВДЦ «Океан»</w:t>
      </w:r>
      <w:r w:rsidR="000C5BEB">
        <w:rPr>
          <w:rFonts w:ascii="Times New Roman" w:eastAsia="Times New Roman" w:hAnsi="Times New Roman" w:cs="Times New Roman"/>
        </w:rPr>
        <w:t xml:space="preserve"> </w:t>
      </w:r>
      <w:r w:rsidR="000C5BEB" w:rsidRPr="000C5BEB">
        <w:rPr>
          <w:rFonts w:ascii="Times New Roman" w:eastAsia="Times New Roman" w:hAnsi="Times New Roman" w:cs="Times New Roman"/>
          <w:i/>
          <w:color w:val="FF0000"/>
        </w:rPr>
        <w:t>Указать обязательно!</w:t>
      </w:r>
      <w:r w:rsidRPr="000C5BEB">
        <w:rPr>
          <w:rFonts w:ascii="Times New Roman" w:eastAsia="Times New Roman" w:hAnsi="Times New Roman" w:cs="Times New Roman"/>
          <w:i/>
          <w:color w:val="FF0000"/>
        </w:rPr>
        <w:t xml:space="preserve"> (На какие имеющиеся в </w:t>
      </w:r>
      <w:r w:rsidR="006B7423" w:rsidRPr="000C5BEB">
        <w:rPr>
          <w:rFonts w:ascii="Times New Roman" w:eastAsia="Times New Roman" w:hAnsi="Times New Roman" w:cs="Times New Roman"/>
          <w:i/>
          <w:color w:val="FF0000"/>
        </w:rPr>
        <w:t>Центре</w:t>
      </w:r>
      <w:r w:rsidRPr="000C5BEB">
        <w:rPr>
          <w:rFonts w:ascii="Times New Roman" w:eastAsia="Times New Roman" w:hAnsi="Times New Roman" w:cs="Times New Roman"/>
          <w:i/>
          <w:color w:val="FF0000"/>
        </w:rPr>
        <w:t xml:space="preserve"> материально-технические ресурсы рассчитывает па</w:t>
      </w:r>
      <w:r w:rsidR="00C91780" w:rsidRPr="000C5BEB">
        <w:rPr>
          <w:rFonts w:ascii="Times New Roman" w:eastAsia="Times New Roman" w:hAnsi="Times New Roman" w:cs="Times New Roman"/>
          <w:i/>
          <w:color w:val="FF0000"/>
        </w:rPr>
        <w:t>ртнёр при организации программы, а также количество и оснащённость запрашиваемых помещений</w:t>
      </w:r>
      <w:r w:rsidRPr="000C5BEB">
        <w:rPr>
          <w:rFonts w:ascii="Times New Roman" w:eastAsia="Times New Roman" w:hAnsi="Times New Roman" w:cs="Times New Roman"/>
          <w:i/>
          <w:color w:val="FF0000"/>
        </w:rPr>
        <w:t>)</w:t>
      </w:r>
      <w:r w:rsidRPr="004A3794">
        <w:rPr>
          <w:rFonts w:ascii="Times New Roman" w:eastAsia="Times New Roman" w:hAnsi="Times New Roman" w:cs="Times New Roman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3538"/>
      </w:tblGrid>
      <w:tr w:rsidR="006B7423" w:rsidRPr="004A3794" w14:paraId="6026F9CD" w14:textId="77777777">
        <w:tc>
          <w:tcPr>
            <w:tcW w:w="562" w:type="dxa"/>
            <w:vAlign w:val="center"/>
          </w:tcPr>
          <w:p w14:paraId="10968854" w14:textId="77777777" w:rsidR="006B7423" w:rsidRPr="004A3794" w:rsidRDefault="006B7423" w:rsidP="006B74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977" w:type="dxa"/>
            <w:vAlign w:val="center"/>
          </w:tcPr>
          <w:p w14:paraId="79F8ADA4" w14:textId="77777777" w:rsidR="006B7423" w:rsidRPr="004A3794" w:rsidRDefault="006B7423" w:rsidP="006B74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542A7672" w14:textId="77777777" w:rsidR="006B7423" w:rsidRPr="004A3794" w:rsidRDefault="006B7423" w:rsidP="006B74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3538" w:type="dxa"/>
            <w:vAlign w:val="center"/>
          </w:tcPr>
          <w:p w14:paraId="7C0ED5A4" w14:textId="77777777" w:rsidR="006B7423" w:rsidRPr="004A3794" w:rsidRDefault="006B7423" w:rsidP="006B74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A3794">
              <w:rPr>
                <w:rFonts w:ascii="Times New Roman" w:eastAsia="Times New Roman" w:hAnsi="Times New Roman" w:cs="Times New Roman"/>
              </w:rPr>
              <w:t>Обоснование</w:t>
            </w:r>
          </w:p>
        </w:tc>
      </w:tr>
      <w:tr w:rsidR="006B7423" w:rsidRPr="004A3794" w14:paraId="25278381" w14:textId="77777777">
        <w:tc>
          <w:tcPr>
            <w:tcW w:w="562" w:type="dxa"/>
          </w:tcPr>
          <w:p w14:paraId="524A05D0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CDDC51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8A14E1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4C4F9C2F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B7423" w:rsidRPr="004A3794" w14:paraId="7F5B4EE1" w14:textId="77777777">
        <w:tc>
          <w:tcPr>
            <w:tcW w:w="562" w:type="dxa"/>
          </w:tcPr>
          <w:p w14:paraId="77ECB54A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F3D862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C11538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957FB95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B7423" w:rsidRPr="004A3794" w14:paraId="4F8D19FC" w14:textId="77777777">
        <w:tc>
          <w:tcPr>
            <w:tcW w:w="562" w:type="dxa"/>
          </w:tcPr>
          <w:p w14:paraId="6CEE0014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185E04D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FAA625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5C48773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B7423" w:rsidRPr="004A3794" w14:paraId="5A97E3A2" w14:textId="77777777">
        <w:tc>
          <w:tcPr>
            <w:tcW w:w="562" w:type="dxa"/>
          </w:tcPr>
          <w:p w14:paraId="732ABA8D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943A38A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E5C9C3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047A1583" w14:textId="77777777" w:rsidR="006B7423" w:rsidRPr="004A3794" w:rsidRDefault="006B7423" w:rsidP="006B742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0049BAA" w14:textId="77777777" w:rsidR="00153785" w:rsidRPr="004A3794" w:rsidRDefault="00153785" w:rsidP="006B7423">
      <w:pPr>
        <w:ind w:firstLine="0"/>
        <w:rPr>
          <w:rFonts w:ascii="Times New Roman" w:hAnsi="Times New Roman" w:cs="Times New Roman"/>
        </w:rPr>
      </w:pPr>
    </w:p>
    <w:p w14:paraId="1BD48C1F" w14:textId="77777777" w:rsidR="001421D7" w:rsidRPr="004A3794" w:rsidRDefault="001421D7" w:rsidP="006B7423">
      <w:pPr>
        <w:ind w:firstLine="0"/>
        <w:rPr>
          <w:rFonts w:ascii="Times New Roman" w:hAnsi="Times New Roman" w:cs="Times New Roman"/>
        </w:rPr>
      </w:pPr>
    </w:p>
    <w:p w14:paraId="4410400D" w14:textId="77777777" w:rsidR="001421D7" w:rsidRPr="004A3794" w:rsidRDefault="001421D7" w:rsidP="006B7423">
      <w:pPr>
        <w:ind w:firstLine="0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1C4096" w:rsidRPr="004A3794" w14:paraId="2D60F110" w14:textId="77777777" w:rsidTr="004004FC">
        <w:tc>
          <w:tcPr>
            <w:tcW w:w="3539" w:type="dxa"/>
          </w:tcPr>
          <w:p w14:paraId="025064F6" w14:textId="77777777" w:rsidR="001C4096" w:rsidRPr="004A3794" w:rsidRDefault="001C4096" w:rsidP="004004FC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3794">
              <w:rPr>
                <w:rFonts w:ascii="Times New Roman" w:hAnsi="Times New Roman" w:cs="Times New Roman"/>
                <w:i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14:paraId="613DDCE6" w14:textId="77777777" w:rsidR="001C4096" w:rsidRPr="004A3794" w:rsidRDefault="001C4096" w:rsidP="004004FC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3794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3115" w:type="dxa"/>
          </w:tcPr>
          <w:p w14:paraId="1D5051DB" w14:textId="77777777" w:rsidR="001C4096" w:rsidRPr="004A3794" w:rsidRDefault="001C4096" w:rsidP="004004FC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3794">
              <w:rPr>
                <w:rFonts w:ascii="Times New Roman" w:hAnsi="Times New Roman" w:cs="Times New Roman"/>
                <w:i/>
              </w:rPr>
              <w:t>ФИО</w:t>
            </w:r>
          </w:p>
        </w:tc>
      </w:tr>
    </w:tbl>
    <w:p w14:paraId="7B0CB69F" w14:textId="77777777" w:rsidR="001C4096" w:rsidRPr="004A3794" w:rsidRDefault="001C4096" w:rsidP="001C4096">
      <w:pPr>
        <w:ind w:firstLine="0"/>
        <w:jc w:val="center"/>
        <w:rPr>
          <w:rFonts w:ascii="Times New Roman" w:hAnsi="Times New Roman" w:cs="Times New Roman"/>
        </w:rPr>
      </w:pPr>
      <w:r w:rsidRPr="004A3794">
        <w:rPr>
          <w:rFonts w:ascii="Times New Roman" w:hAnsi="Times New Roman" w:cs="Times New Roman"/>
        </w:rPr>
        <w:t>МП</w:t>
      </w:r>
    </w:p>
    <w:p w14:paraId="31C6DA5D" w14:textId="77777777" w:rsidR="001C4096" w:rsidRPr="004A3794" w:rsidRDefault="001C4096" w:rsidP="001C4096">
      <w:pPr>
        <w:ind w:firstLine="0"/>
        <w:rPr>
          <w:rFonts w:ascii="Times New Roman" w:hAnsi="Times New Roman" w:cs="Times New Roman"/>
        </w:rPr>
      </w:pPr>
    </w:p>
    <w:p w14:paraId="5949D34C" w14:textId="77777777" w:rsidR="001421D7" w:rsidRPr="004A3794" w:rsidRDefault="001421D7" w:rsidP="006B7423">
      <w:pPr>
        <w:ind w:firstLine="0"/>
        <w:rPr>
          <w:rFonts w:ascii="Times New Roman" w:hAnsi="Times New Roman" w:cs="Times New Roman"/>
        </w:rPr>
      </w:pPr>
    </w:p>
    <w:sectPr w:rsidR="001421D7" w:rsidRPr="004A3794" w:rsidSect="006E39D6">
      <w:pgSz w:w="11906" w:h="16800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CC7"/>
    <w:multiLevelType w:val="multilevel"/>
    <w:tmpl w:val="5FD4B3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38AF5E3F"/>
    <w:multiLevelType w:val="multilevel"/>
    <w:tmpl w:val="B08683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5"/>
    <w:rsid w:val="000827E1"/>
    <w:rsid w:val="000C5BEB"/>
    <w:rsid w:val="001421D7"/>
    <w:rsid w:val="00153785"/>
    <w:rsid w:val="001C4096"/>
    <w:rsid w:val="00242E27"/>
    <w:rsid w:val="002B6B40"/>
    <w:rsid w:val="003D1E3D"/>
    <w:rsid w:val="003D1E81"/>
    <w:rsid w:val="004A3794"/>
    <w:rsid w:val="006B7423"/>
    <w:rsid w:val="006E39D6"/>
    <w:rsid w:val="0075251E"/>
    <w:rsid w:val="00886E83"/>
    <w:rsid w:val="009858E4"/>
    <w:rsid w:val="00992905"/>
    <w:rsid w:val="009C2AE8"/>
    <w:rsid w:val="00A11E73"/>
    <w:rsid w:val="00A65974"/>
    <w:rsid w:val="00BC69CF"/>
    <w:rsid w:val="00C65404"/>
    <w:rsid w:val="00C91780"/>
    <w:rsid w:val="00FE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EF1"/>
  <w15:docId w15:val="{40CA8146-4609-443A-A329-240E84F6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D6"/>
    <w:pPr>
      <w:widowControl w:val="0"/>
      <w:ind w:firstLine="720"/>
      <w:jc w:val="both"/>
    </w:pPr>
    <w:rPr>
      <w:sz w:val="24"/>
    </w:rPr>
  </w:style>
  <w:style w:type="paragraph" w:styleId="1">
    <w:name w:val="heading 1"/>
    <w:basedOn w:val="a"/>
    <w:next w:val="a"/>
    <w:uiPriority w:val="9"/>
    <w:qFormat/>
    <w:rsid w:val="006E39D6"/>
    <w:pPr>
      <w:keepNext/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6E39D6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6E39D6"/>
    <w:pPr>
      <w:keepNext/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6E39D6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6E39D6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6E39D6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6E39D6"/>
    <w:rPr>
      <w:rFonts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qFormat/>
    <w:rsid w:val="006E39D6"/>
    <w:rPr>
      <w:rFonts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qFormat/>
    <w:rsid w:val="006E39D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paragraph" w:customStyle="1" w:styleId="10">
    <w:name w:val="Заголовок1"/>
    <w:basedOn w:val="a"/>
    <w:next w:val="a3"/>
    <w:qFormat/>
    <w:rsid w:val="006E39D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E39D6"/>
    <w:pPr>
      <w:spacing w:after="140" w:line="276" w:lineRule="auto"/>
    </w:pPr>
  </w:style>
  <w:style w:type="paragraph" w:styleId="a4">
    <w:name w:val="List"/>
    <w:basedOn w:val="a3"/>
    <w:rsid w:val="006E39D6"/>
  </w:style>
  <w:style w:type="paragraph" w:styleId="a5">
    <w:name w:val="caption"/>
    <w:basedOn w:val="a"/>
    <w:qFormat/>
    <w:rsid w:val="006E39D6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6E39D6"/>
    <w:pPr>
      <w:suppressLineNumbers/>
    </w:pPr>
  </w:style>
  <w:style w:type="paragraph" w:styleId="a7">
    <w:name w:val="Title"/>
    <w:basedOn w:val="a"/>
    <w:next w:val="a"/>
    <w:uiPriority w:val="10"/>
    <w:qFormat/>
    <w:rsid w:val="006E39D6"/>
    <w:pPr>
      <w:spacing w:before="240" w:after="60"/>
      <w:jc w:val="center"/>
    </w:pPr>
    <w:rPr>
      <w:b/>
      <w:sz w:val="32"/>
      <w:szCs w:val="32"/>
    </w:rPr>
  </w:style>
  <w:style w:type="paragraph" w:styleId="a8">
    <w:name w:val="Subtitle"/>
    <w:basedOn w:val="a"/>
    <w:next w:val="a"/>
    <w:uiPriority w:val="11"/>
    <w:qFormat/>
    <w:rsid w:val="006E39D6"/>
    <w:pPr>
      <w:spacing w:after="60"/>
      <w:jc w:val="center"/>
    </w:pPr>
  </w:style>
  <w:style w:type="table" w:customStyle="1" w:styleId="TableNormal1">
    <w:name w:val="Table Normal1"/>
    <w:rsid w:val="006E39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D1E81"/>
    <w:pPr>
      <w:ind w:left="720"/>
      <w:contextualSpacing/>
    </w:pPr>
  </w:style>
  <w:style w:type="table" w:styleId="aa">
    <w:name w:val="Table Grid"/>
    <w:basedOn w:val="a1"/>
    <w:uiPriority w:val="39"/>
    <w:rsid w:val="0099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Малыхин</dc:creator>
  <dc:description/>
  <cp:lastModifiedBy>Котляров Александр Юрьевич</cp:lastModifiedBy>
  <cp:revision>3</cp:revision>
  <dcterms:created xsi:type="dcterms:W3CDTF">2025-06-20T06:15:00Z</dcterms:created>
  <dcterms:modified xsi:type="dcterms:W3CDTF">2025-07-01T12:27:00Z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