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134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4961"/>
      </w:tblGrid>
      <w:tr w:rsidR="0078169B" w:rsidRPr="0078169B" w:rsidTr="0078169B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78169B" w:rsidRPr="0078169B" w:rsidRDefault="0078169B" w:rsidP="0078169B">
            <w:pPr>
              <w:spacing w:line="36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8169B" w:rsidRPr="0078169B" w:rsidRDefault="0078169B" w:rsidP="0078169B">
            <w:pPr>
              <w:suppressAutoHyphens w:val="0"/>
              <w:ind w:left="742"/>
              <w:rPr>
                <w:sz w:val="28"/>
                <w:szCs w:val="28"/>
              </w:rPr>
            </w:pPr>
          </w:p>
        </w:tc>
      </w:tr>
    </w:tbl>
    <w:p w:rsidR="009A1DCA" w:rsidRDefault="009A1DCA" w:rsidP="009A1DCA">
      <w:pPr>
        <w:jc w:val="center"/>
        <w:rPr>
          <w:rStyle w:val="a7"/>
          <w:rFonts w:eastAsia="Times New Roman"/>
          <w:sz w:val="28"/>
          <w:szCs w:val="28"/>
        </w:rPr>
      </w:pPr>
      <w:r>
        <w:rPr>
          <w:rStyle w:val="a7"/>
          <w:rFonts w:eastAsia="Times New Roman"/>
          <w:sz w:val="28"/>
          <w:szCs w:val="28"/>
        </w:rPr>
        <w:t>Б</w:t>
      </w:r>
      <w:r w:rsidRPr="009A1DCA">
        <w:rPr>
          <w:rStyle w:val="a7"/>
          <w:rFonts w:eastAsia="Times New Roman"/>
          <w:sz w:val="28"/>
          <w:szCs w:val="28"/>
        </w:rPr>
        <w:t>анковски</w:t>
      </w:r>
      <w:r>
        <w:rPr>
          <w:rStyle w:val="a7"/>
          <w:rFonts w:eastAsia="Times New Roman"/>
          <w:sz w:val="28"/>
          <w:szCs w:val="28"/>
        </w:rPr>
        <w:t>е</w:t>
      </w:r>
      <w:r w:rsidRPr="009A1DCA">
        <w:rPr>
          <w:rStyle w:val="a7"/>
          <w:rFonts w:eastAsia="Times New Roman"/>
          <w:sz w:val="28"/>
          <w:szCs w:val="28"/>
        </w:rPr>
        <w:t xml:space="preserve"> реквизит</w:t>
      </w:r>
      <w:r>
        <w:rPr>
          <w:rStyle w:val="a7"/>
          <w:rFonts w:eastAsia="Times New Roman"/>
          <w:sz w:val="28"/>
          <w:szCs w:val="28"/>
        </w:rPr>
        <w:t xml:space="preserve">ы ФГБОУ ВДЦ «Океан» с </w:t>
      </w:r>
    </w:p>
    <w:p w:rsidR="009A1DCA" w:rsidRDefault="009A1DCA" w:rsidP="009A1DCA">
      <w:pPr>
        <w:jc w:val="center"/>
        <w:rPr>
          <w:rStyle w:val="a7"/>
          <w:rFonts w:eastAsia="Times New Roman"/>
          <w:sz w:val="28"/>
          <w:szCs w:val="28"/>
        </w:rPr>
      </w:pPr>
      <w:r>
        <w:rPr>
          <w:rStyle w:val="a7"/>
          <w:rFonts w:eastAsia="Times New Roman"/>
          <w:sz w:val="28"/>
          <w:szCs w:val="28"/>
        </w:rPr>
        <w:t>27.10.2025</w:t>
      </w:r>
    </w:p>
    <w:p w:rsidR="009A1DCA" w:rsidRPr="009A1DCA" w:rsidRDefault="009A1DCA" w:rsidP="00CA7CF7">
      <w:pPr>
        <w:rPr>
          <w:rStyle w:val="a7"/>
          <w:rFonts w:eastAsia="Times New Roman"/>
          <w:sz w:val="28"/>
          <w:szCs w:val="28"/>
        </w:rPr>
      </w:pP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>Получатель: УФК по Приморскому краю (</w:t>
      </w:r>
      <w:r w:rsidR="009A1DCA" w:rsidRPr="008749D7">
        <w:rPr>
          <w:rStyle w:val="a7"/>
          <w:rFonts w:eastAsia="Times New Roman"/>
          <w:sz w:val="28"/>
          <w:szCs w:val="28"/>
        </w:rPr>
        <w:t>ФГБОУ ВДЦ «Океан»</w:t>
      </w:r>
      <w:r w:rsidR="009A1DCA" w:rsidRPr="008749D7">
        <w:rPr>
          <w:rStyle w:val="a7"/>
          <w:rFonts w:eastAsia="Times New Roman"/>
          <w:sz w:val="26"/>
          <w:szCs w:val="26"/>
        </w:rPr>
        <w:t xml:space="preserve"> </w:t>
      </w:r>
      <w:r w:rsidRPr="008749D7">
        <w:rPr>
          <w:rStyle w:val="a7"/>
          <w:rFonts w:eastAsia="Times New Roman"/>
          <w:sz w:val="26"/>
          <w:szCs w:val="26"/>
        </w:rPr>
        <w:t>л/с 20206Х</w:t>
      </w:r>
      <w:r w:rsidR="009A1DCA" w:rsidRPr="008749D7">
        <w:rPr>
          <w:rStyle w:val="a7"/>
          <w:rFonts w:eastAsia="Times New Roman"/>
          <w:sz w:val="26"/>
          <w:szCs w:val="26"/>
        </w:rPr>
        <w:t>6</w:t>
      </w:r>
      <w:r w:rsidRPr="008749D7">
        <w:rPr>
          <w:rStyle w:val="a7"/>
          <w:rFonts w:eastAsia="Times New Roman"/>
          <w:sz w:val="26"/>
          <w:szCs w:val="26"/>
        </w:rPr>
        <w:t>5</w:t>
      </w:r>
      <w:r w:rsidR="009A1DCA" w:rsidRPr="008749D7">
        <w:rPr>
          <w:rStyle w:val="a7"/>
          <w:rFonts w:eastAsia="Times New Roman"/>
          <w:sz w:val="26"/>
          <w:szCs w:val="26"/>
        </w:rPr>
        <w:t>140</w:t>
      </w:r>
      <w:r>
        <w:rPr>
          <w:rStyle w:val="a7"/>
          <w:rFonts w:eastAsia="Times New Roman"/>
          <w:b w:val="0"/>
          <w:sz w:val="26"/>
          <w:szCs w:val="26"/>
        </w:rPr>
        <w:t>)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 xml:space="preserve">ИНН/КПП </w:t>
      </w:r>
      <w:r w:rsidRPr="008749D7">
        <w:rPr>
          <w:rStyle w:val="a7"/>
          <w:rFonts w:eastAsia="Times New Roman"/>
          <w:sz w:val="26"/>
          <w:szCs w:val="26"/>
        </w:rPr>
        <w:t>253</w:t>
      </w:r>
      <w:r w:rsidR="008E0643" w:rsidRPr="008749D7">
        <w:rPr>
          <w:rStyle w:val="a7"/>
          <w:rFonts w:eastAsia="Times New Roman"/>
          <w:sz w:val="26"/>
          <w:szCs w:val="26"/>
        </w:rPr>
        <w:t>9009984</w:t>
      </w:r>
      <w:r w:rsidRPr="008749D7">
        <w:rPr>
          <w:rStyle w:val="a7"/>
          <w:rFonts w:eastAsia="Times New Roman"/>
          <w:sz w:val="26"/>
          <w:szCs w:val="26"/>
        </w:rPr>
        <w:t>/253</w:t>
      </w:r>
      <w:r w:rsidR="008E0643" w:rsidRPr="008749D7">
        <w:rPr>
          <w:rStyle w:val="a7"/>
          <w:rFonts w:eastAsia="Times New Roman"/>
          <w:sz w:val="26"/>
          <w:szCs w:val="26"/>
        </w:rPr>
        <w:t>9</w:t>
      </w:r>
      <w:r w:rsidRPr="008749D7">
        <w:rPr>
          <w:rStyle w:val="a7"/>
          <w:rFonts w:eastAsia="Times New Roman"/>
          <w:sz w:val="26"/>
          <w:szCs w:val="26"/>
        </w:rPr>
        <w:t>01001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>БИК банка получателя средств (БИК ТОФК):</w:t>
      </w:r>
      <w:r w:rsidRPr="008749D7">
        <w:rPr>
          <w:rStyle w:val="a7"/>
          <w:rFonts w:eastAsia="Times New Roman"/>
          <w:sz w:val="26"/>
          <w:szCs w:val="26"/>
        </w:rPr>
        <w:t xml:space="preserve"> 010507002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>Наименование банка получателя средств:</w:t>
      </w:r>
    </w:p>
    <w:p w:rsidR="00E45D10" w:rsidRPr="008749D7" w:rsidRDefault="009A1DCA" w:rsidP="009A1DCA">
      <w:pPr>
        <w:jc w:val="both"/>
        <w:rPr>
          <w:rStyle w:val="a7"/>
          <w:rFonts w:eastAsia="Times New Roman"/>
          <w:sz w:val="26"/>
          <w:szCs w:val="26"/>
        </w:rPr>
      </w:pPr>
      <w:r w:rsidRPr="008749D7">
        <w:rPr>
          <w:rStyle w:val="a7"/>
          <w:rFonts w:eastAsia="Times New Roman"/>
          <w:sz w:val="26"/>
          <w:szCs w:val="26"/>
        </w:rPr>
        <w:t xml:space="preserve">ОКЦ № 1 </w:t>
      </w:r>
      <w:r w:rsidR="00E45D10" w:rsidRPr="008749D7">
        <w:rPr>
          <w:rStyle w:val="a7"/>
          <w:rFonts w:eastAsia="Times New Roman"/>
          <w:sz w:val="26"/>
          <w:szCs w:val="26"/>
        </w:rPr>
        <w:t>ДГУ БАНКА РОССИИ//УФК по Приморскому краю г. Владивосток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 xml:space="preserve">Номер счета банка получателя средств (номер банковского счета, входящего в состав единого казначейского счета (ЕКС): </w:t>
      </w:r>
      <w:r w:rsidRPr="008749D7">
        <w:rPr>
          <w:rStyle w:val="a7"/>
          <w:rFonts w:eastAsia="Times New Roman"/>
          <w:sz w:val="26"/>
          <w:szCs w:val="26"/>
        </w:rPr>
        <w:t>40102810545370000012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 xml:space="preserve">Номер счета получателя (номер казначейского счета): </w:t>
      </w:r>
      <w:r w:rsidRPr="008749D7">
        <w:rPr>
          <w:rStyle w:val="a7"/>
          <w:rFonts w:eastAsia="Times New Roman"/>
          <w:sz w:val="26"/>
          <w:szCs w:val="26"/>
        </w:rPr>
        <w:t>03214643000000012000</w:t>
      </w:r>
    </w:p>
    <w:p w:rsidR="00E45D10" w:rsidRDefault="00E45D10" w:rsidP="009A1DCA">
      <w:pPr>
        <w:jc w:val="both"/>
        <w:rPr>
          <w:rStyle w:val="a7"/>
          <w:rFonts w:eastAsia="Times New Roman"/>
          <w:b w:val="0"/>
          <w:sz w:val="26"/>
          <w:szCs w:val="26"/>
        </w:rPr>
      </w:pPr>
      <w:r>
        <w:rPr>
          <w:rStyle w:val="a7"/>
          <w:rFonts w:eastAsia="Times New Roman"/>
          <w:b w:val="0"/>
          <w:sz w:val="26"/>
          <w:szCs w:val="26"/>
        </w:rPr>
        <w:t xml:space="preserve">ОКТМО </w:t>
      </w:r>
      <w:r w:rsidRPr="008749D7">
        <w:rPr>
          <w:rStyle w:val="a7"/>
          <w:rFonts w:eastAsia="Times New Roman"/>
          <w:sz w:val="26"/>
          <w:szCs w:val="26"/>
        </w:rPr>
        <w:t>05701000</w:t>
      </w:r>
    </w:p>
    <w:p w:rsidR="0078169B" w:rsidRDefault="008357E7" w:rsidP="00D52CF5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КБК 00000000000000000130 (для оплаты путевок)</w:t>
      </w:r>
    </w:p>
    <w:p w:rsidR="00984E97" w:rsidRDefault="00984E97" w:rsidP="00D52CF5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</w:p>
    <w:p w:rsidR="00984E97" w:rsidRDefault="00984E97" w:rsidP="00984E97">
      <w:pPr>
        <w:suppressAutoHyphens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B449CE" wp14:editId="33D12511">
            <wp:extent cx="3047619" cy="3047619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619" cy="3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4E97" w:rsidRDefault="00984E97" w:rsidP="00984E97">
      <w:pPr>
        <w:suppressAutoHyphens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984E97" w:rsidRDefault="00984E97" w:rsidP="00984E97">
      <w:pPr>
        <w:suppressAutoHyphens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При оплате </w:t>
      </w:r>
      <w:r>
        <w:rPr>
          <w:rFonts w:eastAsia="Times New Roman"/>
          <w:sz w:val="26"/>
          <w:szCs w:val="26"/>
          <w:lang w:val="en-US" w:eastAsia="ru-RU"/>
        </w:rPr>
        <w:t>QR</w:t>
      </w:r>
      <w:r>
        <w:rPr>
          <w:rFonts w:eastAsia="Times New Roman"/>
          <w:sz w:val="26"/>
          <w:szCs w:val="26"/>
          <w:lang w:eastAsia="ru-RU"/>
        </w:rPr>
        <w:t>-кодом в поле УИН необходимо поставить «0».</w:t>
      </w:r>
    </w:p>
    <w:p w:rsidR="0088386C" w:rsidRDefault="0088386C" w:rsidP="00CA7CF7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</w:p>
    <w:p w:rsidR="0088386C" w:rsidRDefault="0088386C" w:rsidP="00984E97">
      <w:pPr>
        <w:suppressAutoHyphens w:val="0"/>
        <w:spacing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88386C">
        <w:rPr>
          <w:rFonts w:eastAsia="Times New Roman"/>
          <w:b/>
          <w:sz w:val="26"/>
          <w:szCs w:val="26"/>
          <w:lang w:eastAsia="ru-RU"/>
        </w:rPr>
        <w:t>В назначении платежа укажите «Оплата путевки за ФИО, №заявки»</w:t>
      </w:r>
    </w:p>
    <w:p w:rsidR="00CA7CF7" w:rsidRDefault="00CA7CF7" w:rsidP="00984E97">
      <w:pPr>
        <w:suppressAutoHyphens w:val="0"/>
        <w:spacing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CA7CF7" w:rsidRDefault="00CA7CF7" w:rsidP="00984E97">
      <w:pPr>
        <w:suppressAutoHyphens w:val="0"/>
        <w:spacing w:line="36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Стоимость путевок в 2026 году:</w:t>
      </w:r>
    </w:p>
    <w:p w:rsidR="00CA7CF7" w:rsidRPr="00CA7CF7" w:rsidRDefault="00CA7CF7" w:rsidP="00CA7CF7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  <w:r w:rsidRPr="00CA7CF7">
        <w:rPr>
          <w:rFonts w:eastAsia="Times New Roman"/>
          <w:sz w:val="26"/>
          <w:szCs w:val="26"/>
          <w:lang w:eastAsia="ru-RU"/>
        </w:rPr>
        <w:t>Дружина «Бригантина», дружина - флотилия «Парус</w:t>
      </w:r>
      <w:bookmarkStart w:id="0" w:name="_GoBack"/>
      <w:bookmarkEnd w:id="0"/>
      <w:r w:rsidRPr="00CA7CF7">
        <w:rPr>
          <w:rFonts w:eastAsia="Times New Roman"/>
          <w:sz w:val="26"/>
          <w:szCs w:val="26"/>
          <w:lang w:eastAsia="ru-RU"/>
        </w:rPr>
        <w:t>» - 121 000,00 руб.</w:t>
      </w:r>
    </w:p>
    <w:p w:rsidR="00CA7CF7" w:rsidRPr="00CA7CF7" w:rsidRDefault="00CA7CF7" w:rsidP="00CA7CF7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  <w:r w:rsidRPr="00CA7CF7">
        <w:rPr>
          <w:rFonts w:eastAsia="Times New Roman"/>
          <w:sz w:val="26"/>
          <w:szCs w:val="26"/>
          <w:lang w:eastAsia="ru-RU"/>
        </w:rPr>
        <w:t>Дружина «Тигренок», дружина «Китенок», дружина «Океа</w:t>
      </w:r>
      <w:r>
        <w:rPr>
          <w:rFonts w:eastAsia="Times New Roman"/>
          <w:sz w:val="26"/>
          <w:szCs w:val="26"/>
          <w:lang w:eastAsia="ru-RU"/>
        </w:rPr>
        <w:t>нская Эскадра» - 95</w:t>
      </w:r>
      <w:r w:rsidRPr="00CA7CF7">
        <w:rPr>
          <w:rFonts w:eastAsia="Times New Roman"/>
          <w:sz w:val="26"/>
          <w:szCs w:val="26"/>
          <w:lang w:eastAsia="ru-RU"/>
        </w:rPr>
        <w:t xml:space="preserve"> 000,00 руб.</w:t>
      </w:r>
    </w:p>
    <w:p w:rsidR="00CA7CF7" w:rsidRPr="00CA7CF7" w:rsidRDefault="00CA7CF7" w:rsidP="00CA7CF7">
      <w:pPr>
        <w:suppressAutoHyphens w:val="0"/>
        <w:spacing w:line="360" w:lineRule="auto"/>
        <w:rPr>
          <w:rFonts w:eastAsia="Times New Roman"/>
          <w:sz w:val="26"/>
          <w:szCs w:val="26"/>
          <w:lang w:eastAsia="ru-RU"/>
        </w:rPr>
      </w:pPr>
      <w:r w:rsidRPr="00CA7CF7">
        <w:rPr>
          <w:rFonts w:eastAsia="Times New Roman"/>
          <w:sz w:val="26"/>
          <w:szCs w:val="26"/>
          <w:lang w:eastAsia="ru-RU"/>
        </w:rPr>
        <w:t>Центр воспитательных технологий «Маяк» - 104 000,00 руб.</w:t>
      </w:r>
    </w:p>
    <w:sectPr w:rsidR="00CA7CF7" w:rsidRPr="00CA7CF7" w:rsidSect="00CA7CF7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D20"/>
    <w:rsid w:val="00005663"/>
    <w:rsid w:val="00022CFC"/>
    <w:rsid w:val="000653C7"/>
    <w:rsid w:val="000A07B6"/>
    <w:rsid w:val="000C5100"/>
    <w:rsid w:val="00144550"/>
    <w:rsid w:val="0015021E"/>
    <w:rsid w:val="001607CD"/>
    <w:rsid w:val="00230EC0"/>
    <w:rsid w:val="002B5ECA"/>
    <w:rsid w:val="003A7BA8"/>
    <w:rsid w:val="00490B33"/>
    <w:rsid w:val="004A10F7"/>
    <w:rsid w:val="004D59AE"/>
    <w:rsid w:val="005346AD"/>
    <w:rsid w:val="00547CFD"/>
    <w:rsid w:val="00553351"/>
    <w:rsid w:val="005C7380"/>
    <w:rsid w:val="006602EE"/>
    <w:rsid w:val="00691D33"/>
    <w:rsid w:val="006B2AA0"/>
    <w:rsid w:val="006C6ADF"/>
    <w:rsid w:val="007102DF"/>
    <w:rsid w:val="0078169B"/>
    <w:rsid w:val="007A7B80"/>
    <w:rsid w:val="007D6DC2"/>
    <w:rsid w:val="008357E7"/>
    <w:rsid w:val="008749D7"/>
    <w:rsid w:val="0088386C"/>
    <w:rsid w:val="008E0643"/>
    <w:rsid w:val="008E79BB"/>
    <w:rsid w:val="008F1967"/>
    <w:rsid w:val="00984E97"/>
    <w:rsid w:val="009A1DCA"/>
    <w:rsid w:val="009E4701"/>
    <w:rsid w:val="009E5D20"/>
    <w:rsid w:val="009E6981"/>
    <w:rsid w:val="009F41F7"/>
    <w:rsid w:val="009F50BA"/>
    <w:rsid w:val="00A26040"/>
    <w:rsid w:val="00A4617B"/>
    <w:rsid w:val="00A526FC"/>
    <w:rsid w:val="00A620D2"/>
    <w:rsid w:val="00A640AC"/>
    <w:rsid w:val="00A72254"/>
    <w:rsid w:val="00AA3F42"/>
    <w:rsid w:val="00AD1482"/>
    <w:rsid w:val="00B05F11"/>
    <w:rsid w:val="00B56732"/>
    <w:rsid w:val="00BD17DE"/>
    <w:rsid w:val="00BF7DBF"/>
    <w:rsid w:val="00CA7CF7"/>
    <w:rsid w:val="00CC74E6"/>
    <w:rsid w:val="00CD7DB5"/>
    <w:rsid w:val="00CE0AE2"/>
    <w:rsid w:val="00D03A1C"/>
    <w:rsid w:val="00D52CF5"/>
    <w:rsid w:val="00E45D10"/>
    <w:rsid w:val="00F00F6B"/>
    <w:rsid w:val="00F346BC"/>
    <w:rsid w:val="00F62F88"/>
    <w:rsid w:val="00FA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76E5"/>
  <w15:docId w15:val="{CB0EB5D0-77AD-4F63-8591-3372287E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D20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3A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3A1C"/>
    <w:rPr>
      <w:rFonts w:ascii="Segoe UI" w:eastAsia="MS Mincho" w:hAnsi="Segoe UI" w:cs="Segoe UI"/>
      <w:sz w:val="18"/>
      <w:szCs w:val="18"/>
      <w:lang w:eastAsia="ar-SA"/>
    </w:rPr>
  </w:style>
  <w:style w:type="character" w:customStyle="1" w:styleId="markedcontent">
    <w:name w:val="markedcontent"/>
    <w:basedOn w:val="a0"/>
    <w:rsid w:val="00F00F6B"/>
  </w:style>
  <w:style w:type="paragraph" w:styleId="a6">
    <w:name w:val="No Spacing"/>
    <w:uiPriority w:val="1"/>
    <w:qFormat/>
    <w:rsid w:val="000C51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Strong"/>
    <w:uiPriority w:val="22"/>
    <w:qFormat/>
    <w:rsid w:val="00E45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B60EB-FA03-4946-8957-4A68AEF88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APK-WS-200-01</dc:creator>
  <cp:keywords/>
  <dc:description/>
  <cp:lastModifiedBy>user</cp:lastModifiedBy>
  <cp:revision>5</cp:revision>
  <cp:lastPrinted>2023-08-31T06:07:00Z</cp:lastPrinted>
  <dcterms:created xsi:type="dcterms:W3CDTF">2026-03-06T02:13:00Z</dcterms:created>
  <dcterms:modified xsi:type="dcterms:W3CDTF">2026-03-24T01:44:00Z</dcterms:modified>
</cp:coreProperties>
</file>