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D1" w:rsidRPr="002E58E1" w:rsidRDefault="002E58E1" w:rsidP="002E5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8E1">
        <w:rPr>
          <w:rFonts w:ascii="Times New Roman" w:hAnsi="Times New Roman" w:cs="Times New Roman"/>
          <w:sz w:val="28"/>
          <w:szCs w:val="28"/>
        </w:rPr>
        <w:t>Образовательные программы ФГБОУ ВДЦ «Океан» не подлежат государственной аккредитации</w:t>
      </w:r>
    </w:p>
    <w:sectPr w:rsidR="002712D1" w:rsidRPr="002E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8E1"/>
    <w:rsid w:val="002712D1"/>
    <w:rsid w:val="002E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2020-09-02T01:17:00Z</dcterms:created>
  <dcterms:modified xsi:type="dcterms:W3CDTF">2020-09-02T01:18:00Z</dcterms:modified>
</cp:coreProperties>
</file>