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54" w:rsidRDefault="007E3254" w:rsidP="00F85A30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3254" w:rsidRPr="00F85A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254" w:rsidRPr="00F85A30" w:rsidRDefault="007E32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0">
              <w:rPr>
                <w:rFonts w:ascii="Times New Roman" w:hAnsi="Times New Roman" w:cs="Times New Roman"/>
                <w:sz w:val="28"/>
                <w:szCs w:val="28"/>
              </w:rP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254" w:rsidRPr="00F85A30" w:rsidRDefault="007E325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30">
              <w:rPr>
                <w:rFonts w:ascii="Times New Roman" w:hAnsi="Times New Roman" w:cs="Times New Roman"/>
                <w:sz w:val="28"/>
                <w:szCs w:val="28"/>
              </w:rPr>
              <w:t>N 460</w:t>
            </w:r>
          </w:p>
        </w:tc>
      </w:tr>
    </w:tbl>
    <w:p w:rsidR="007E3254" w:rsidRPr="00F85A30" w:rsidRDefault="007E32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УКАЗ</w:t>
      </w: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О НАЦИОНАЛЬНОЙ СТРАТЕГИИ</w:t>
      </w: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ПРОТИВОДЕЙСТВИЯ КОРРУПЦИИ И НАЦИОНАЛЬНОМ ПЛАНЕ</w:t>
      </w: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ПРОТИВОДЕЙСТВИЯ КОРРУПЦИИ НА 2010 - 2011 ГОДЫ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66015" w:rsidRDefault="00F66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015">
        <w:rPr>
          <w:rFonts w:ascii="Times New Roman" w:hAnsi="Times New Roman" w:cs="Times New Roman"/>
          <w:sz w:val="24"/>
          <w:szCs w:val="24"/>
        </w:rPr>
        <w:t xml:space="preserve"> </w:t>
      </w:r>
      <w:r w:rsidR="007E3254" w:rsidRPr="00F66015">
        <w:rPr>
          <w:rFonts w:ascii="Times New Roman" w:hAnsi="Times New Roman" w:cs="Times New Roman"/>
          <w:sz w:val="24"/>
          <w:szCs w:val="24"/>
        </w:rPr>
        <w:t>в ред</w:t>
      </w:r>
      <w:r w:rsidRPr="00F66015">
        <w:rPr>
          <w:rFonts w:ascii="Times New Roman" w:hAnsi="Times New Roman" w:cs="Times New Roman"/>
          <w:sz w:val="24"/>
          <w:szCs w:val="24"/>
        </w:rPr>
        <w:t>акции</w:t>
      </w:r>
      <w:r w:rsidR="007E3254" w:rsidRPr="00F6601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E3254" w:rsidRPr="00F6601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="007E3254" w:rsidRPr="00F66015">
        <w:rPr>
          <w:rFonts w:ascii="Times New Roman" w:hAnsi="Times New Roman" w:cs="Times New Roman"/>
          <w:sz w:val="24"/>
          <w:szCs w:val="24"/>
        </w:rPr>
        <w:t xml:space="preserve"> Пр</w:t>
      </w:r>
      <w:r w:rsidRPr="00F66015">
        <w:rPr>
          <w:rFonts w:ascii="Times New Roman" w:hAnsi="Times New Roman" w:cs="Times New Roman"/>
          <w:sz w:val="24"/>
          <w:szCs w:val="24"/>
        </w:rPr>
        <w:t>езидента РФ от 13.03.2012 N 297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1. Утвердить прилагаемую Национальную </w:t>
      </w:r>
      <w:hyperlink w:anchor="P48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6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1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F85A30">
        <w:rPr>
          <w:rFonts w:ascii="Times New Roman" w:hAnsi="Times New Roman" w:cs="Times New Roman"/>
          <w:sz w:val="28"/>
          <w:szCs w:val="28"/>
        </w:rPr>
        <w:t>4. Руководителям федеральных органов исполнительной власти, иных государственных органов: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б) руководствуясь Национальной </w:t>
      </w:r>
      <w:hyperlink w:anchor="P48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Национальным </w:t>
      </w:r>
      <w:hyperlink w:anchor="P131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в) организовать контроль за выполнением мероприятий, предусмотренных планами;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г) обеспечивать своевременную корректировку планов в соответствии с национальным планом противодействия коррупции на соответствующий </w:t>
      </w:r>
      <w:r w:rsidRPr="00F85A30">
        <w:rPr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5. Рекомендовать: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а) Счетной палате Российской Федерации при представлении в соответствии со </w:t>
      </w:r>
      <w:hyperlink r:id="rId7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9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Президент</w:t>
      </w: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Д.МЕДВЕДЕВ</w:t>
      </w:r>
    </w:p>
    <w:p w:rsidR="007E3254" w:rsidRPr="00F85A30" w:rsidRDefault="007E32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E3254" w:rsidRPr="00F85A30" w:rsidRDefault="007E32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13 апреля 2010 года</w:t>
      </w:r>
    </w:p>
    <w:p w:rsidR="007E3254" w:rsidRPr="00F85A30" w:rsidRDefault="007E32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N 460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15" w:rsidRDefault="00F66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15" w:rsidRDefault="00F66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15" w:rsidRDefault="00F66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15" w:rsidRPr="00F85A30" w:rsidRDefault="00F66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E3254" w:rsidRPr="00F85A30" w:rsidRDefault="007E3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от 13 апреля 2010 г. N 460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85A30">
        <w:rPr>
          <w:rFonts w:ascii="Times New Roman" w:hAnsi="Times New Roman" w:cs="Times New Roman"/>
          <w:sz w:val="28"/>
          <w:szCs w:val="28"/>
        </w:rPr>
        <w:t>НАЦИОНАЛЬНАЯ СТРАТЕГИЯ ПРОТИВОДЕЙСТВИЯ КОРРУПЦИИ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1. Во исполнение Национального </w:t>
      </w:r>
      <w:hyperlink r:id="rId8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2. Анализ работы государственных и общественных институтов по исполнению Федерального </w:t>
      </w:r>
      <w:hyperlink r:id="rId9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Национального </w:t>
      </w:r>
      <w:hyperlink r:id="rId10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3. Национальная стратегия противодействия коррупции разработана: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исходя из анализа ситуации, связанной с различными проявлениями коррупции в Российской Федерации;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б) на основании общей оценки </w:t>
      </w:r>
      <w:proofErr w:type="gramStart"/>
      <w:r w:rsidRPr="00F85A30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F85A30">
        <w:rPr>
          <w:rFonts w:ascii="Times New Roman" w:hAnsi="Times New Roman" w:cs="Times New Roman"/>
          <w:sz w:val="28"/>
          <w:szCs w:val="28"/>
        </w:rPr>
        <w:t xml:space="preserve"> существующей системы мер по противодействию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в) с учетом мер по предупреждению коррупции и по борьбе с ней, предусмотренных </w:t>
      </w:r>
      <w:hyperlink r:id="rId11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</w:t>
      </w:r>
      <w:r w:rsidRPr="00F85A3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</w:t>
      </w:r>
      <w:hyperlink r:id="rId12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Конвенцией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плане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прав человека и в Международном пакте об экономических, социальных и культурных правах.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II. Цель и задачи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III. Основные принципы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7. Основными принципами Национальной стратегии противодействия коррупции являются: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признание коррупции одной из системных угроз безопасности Российской Федерации;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в) стабильность основных элементов системы мер по противодействию </w:t>
      </w:r>
      <w:r w:rsidRPr="00F85A3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закрепленных в Федеральном </w:t>
      </w:r>
      <w:hyperlink r:id="rId15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IV. Основные направления реализации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8. Национальная стратегия противодействия коррупции реализуется по следующим основным направлениям: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обеспечение участия институтов гражданского общества в противодействии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г) совершенствование системы учета государственного имущества и оценки эффективности его использования;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д) устранение </w:t>
      </w:r>
      <w:proofErr w:type="spellStart"/>
      <w:r w:rsidRPr="00F85A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85A30">
        <w:rPr>
          <w:rFonts w:ascii="Times New Roman" w:hAnsi="Times New Roman" w:cs="Times New Roman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ж) расширение системы правового просвещения населения;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з) модернизация гражданского законодательства;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и) дальнейшее развитие правовой основы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к) повышение значимости комиссий по соблюдению требований к служебному поведению государственных служащих Российской Федерации и </w:t>
      </w:r>
      <w:r w:rsidRPr="00F85A30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о) повышение эффективности исполнения судебных решений;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п) разработка организационных и правовых основ мониторинга </w:t>
      </w:r>
      <w:proofErr w:type="spellStart"/>
      <w:r w:rsidRPr="00F85A3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85A30">
        <w:rPr>
          <w:rFonts w:ascii="Times New Roman" w:hAnsi="Times New Roman" w:cs="Times New Roman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с) повышение денежного содержания и пенсионного обеспечения государственных и муниципальных служащих;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V. Механизм реализации</w:t>
      </w:r>
    </w:p>
    <w:p w:rsidR="007E3254" w:rsidRPr="00F85A30" w:rsidRDefault="007E3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9. Национальная стратегия противодействия коррупции реализуется </w:t>
      </w:r>
      <w:r w:rsidRPr="00F85A30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а) при формировании и исполнении бюджетов всех уровней;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б) путем решения кадровых вопросов;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г) путем оперативного приведения: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 w:rsidRPr="00F85A30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F85A30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A30">
        <w:rPr>
          <w:rFonts w:ascii="Times New Roman" w:hAnsi="Times New Roman" w:cs="Times New Roman"/>
          <w:sz w:val="28"/>
          <w:szCs w:val="28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254" w:rsidRPr="00F85A30" w:rsidRDefault="00F85A30" w:rsidP="00F85A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E3254" w:rsidRPr="00F85A30" w:rsidRDefault="007E3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A2" w:rsidRPr="00F85A30" w:rsidRDefault="00292EA2">
      <w:pPr>
        <w:rPr>
          <w:rFonts w:ascii="Times New Roman" w:hAnsi="Times New Roman" w:cs="Times New Roman"/>
          <w:sz w:val="28"/>
          <w:szCs w:val="28"/>
        </w:rPr>
      </w:pPr>
    </w:p>
    <w:sectPr w:rsidR="00292EA2" w:rsidRPr="00F85A30" w:rsidSect="003A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4"/>
    <w:rsid w:val="00292EA2"/>
    <w:rsid w:val="007E3254"/>
    <w:rsid w:val="00F66015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D13C-305F-49F7-907E-08EB3C2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C63E667C3EF0A1D79C1C1CC30B8E50C9F429A1C3848E9225C47E1493A717708CB4F0EF502396F37Z2B" TargetMode="External"/><Relationship Id="rId13" Type="http://schemas.openxmlformats.org/officeDocument/2006/relationships/hyperlink" Target="consultantplus://offline/ref=9FBC63E667C3EF0A1D79C1C1CC30B8E50C964D98173148E9225C47E1493A717708CB4F0EF502386837ZD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BC63E667C3EF0A1D79C1C1CC30B8E50C9C439C1C3848E9225C47E1493A717708CB4F0EF502386937Z7B" TargetMode="External"/><Relationship Id="rId12" Type="http://schemas.openxmlformats.org/officeDocument/2006/relationships/hyperlink" Target="consultantplus://offline/ref=9FBC63E667C3EF0A1D79C1C1CC30B8E50C9D4A9C103D48E9225C47E14933ZA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BC63E667C3EF0A1D79C1C1CC30B8E50C964D98173148E9225C47E1493A717708CB4F0EF502386837Z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C63E667C3EF0A1D79C1C1CC30B8E50C9B489F123948E9225C47E1493A717708CB4F0EF502386337ZCB" TargetMode="External"/><Relationship Id="rId11" Type="http://schemas.openxmlformats.org/officeDocument/2006/relationships/hyperlink" Target="consultantplus://offline/ref=9FBC63E667C3EF0A1D79C1C1CC30B8E50C9D4A98103948E9225C47E14933ZAB" TargetMode="External"/><Relationship Id="rId5" Type="http://schemas.openxmlformats.org/officeDocument/2006/relationships/hyperlink" Target="consultantplus://offline/ref=9FBC63E667C3EF0A1D79C1C1CC30B8E50F9E4F91113F48E9225C47E1493A717708CB4F0EF502386837ZCB" TargetMode="External"/><Relationship Id="rId15" Type="http://schemas.openxmlformats.org/officeDocument/2006/relationships/hyperlink" Target="consultantplus://offline/ref=9FBC63E667C3EF0A1D79C1C1CC30B8E50F9E4F91113F48E9225C47E14933ZAB" TargetMode="External"/><Relationship Id="rId10" Type="http://schemas.openxmlformats.org/officeDocument/2006/relationships/hyperlink" Target="consultantplus://offline/ref=9FBC63E667C3EF0A1D79C1C1CC30B8E50C9F429A1C3848E9225C47E14933ZAB" TargetMode="External"/><Relationship Id="rId4" Type="http://schemas.openxmlformats.org/officeDocument/2006/relationships/hyperlink" Target="consultantplus://offline/ref=9FBC63E667C3EF0A1D79C1C1CC30B8E50C9B489F123948E9225C47E1493A717708CB4F0EF502386337ZCB" TargetMode="External"/><Relationship Id="rId9" Type="http://schemas.openxmlformats.org/officeDocument/2006/relationships/hyperlink" Target="consultantplus://offline/ref=9FBC63E667C3EF0A1D79C1C1CC30B8E50F9E4F91113F48E9225C47E14933ZAB" TargetMode="External"/><Relationship Id="rId14" Type="http://schemas.openxmlformats.org/officeDocument/2006/relationships/hyperlink" Target="consultantplus://offline/ref=9FBC63E667C3EF0A1D79C1C1CC30B8E50C9D4B91143C48E9225C47E14933Z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4</cp:revision>
  <dcterms:created xsi:type="dcterms:W3CDTF">2017-06-20T01:25:00Z</dcterms:created>
  <dcterms:modified xsi:type="dcterms:W3CDTF">2017-06-20T02:20:00Z</dcterms:modified>
</cp:coreProperties>
</file>